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AFBB" w14:textId="50D709A6" w:rsidR="00527E8C" w:rsidRPr="00F674A6" w:rsidRDefault="00527E8C" w:rsidP="00527E8C">
      <w:pPr>
        <w:rPr>
          <w:rFonts w:ascii="Helvetica" w:hAnsi="Helvetica"/>
          <w:b/>
          <w:szCs w:val="24"/>
        </w:rPr>
      </w:pPr>
      <w:r w:rsidRPr="00F674A6">
        <w:rPr>
          <w:rFonts w:ascii="Helvetica" w:hAnsi="Helvetica"/>
          <w:b/>
          <w:szCs w:val="24"/>
        </w:rPr>
        <w:t xml:space="preserve">CHEMISTRY 2123 (Organic Chemistry Lab I), </w:t>
      </w:r>
      <w:r w:rsidR="00321EFA">
        <w:rPr>
          <w:rFonts w:ascii="Helvetica" w:hAnsi="Helvetica"/>
          <w:b/>
          <w:szCs w:val="24"/>
        </w:rPr>
        <w:t>Fall</w:t>
      </w:r>
      <w:r w:rsidR="00006527">
        <w:rPr>
          <w:rFonts w:ascii="Helvetica" w:hAnsi="Helvetica"/>
          <w:b/>
          <w:szCs w:val="24"/>
        </w:rPr>
        <w:t xml:space="preserve"> 2024</w:t>
      </w:r>
      <w:r w:rsidR="00760B07">
        <w:rPr>
          <w:rFonts w:ascii="Helvetica" w:hAnsi="Helvetica"/>
          <w:b/>
          <w:szCs w:val="24"/>
        </w:rPr>
        <w:t xml:space="preserve"> </w:t>
      </w:r>
    </w:p>
    <w:p w14:paraId="709930EB" w14:textId="77777777" w:rsidR="00527E8C" w:rsidRDefault="00527E8C" w:rsidP="00527E8C">
      <w:pPr>
        <w:rPr>
          <w:rFonts w:ascii="Helvetica" w:hAnsi="Helvetica"/>
          <w:sz w:val="20"/>
        </w:rPr>
      </w:pPr>
    </w:p>
    <w:p w14:paraId="5A9A681E" w14:textId="6A729484" w:rsidR="00527E8C" w:rsidRDefault="00527E8C" w:rsidP="00527E8C">
      <w:pPr>
        <w:rPr>
          <w:rFonts w:ascii="Helvetica" w:hAnsi="Helvetica"/>
          <w:sz w:val="20"/>
        </w:rPr>
      </w:pPr>
      <w:r>
        <w:rPr>
          <w:rFonts w:ascii="Helvetica" w:hAnsi="Helvetica"/>
          <w:sz w:val="20"/>
        </w:rPr>
        <w:t>**Disclaimer: The Instructor of Record has the authority to alter this syllabus in the case of weather events, university power outages, pandemics, or any other event that requires the university to close</w:t>
      </w:r>
      <w:r w:rsidR="00A97B62">
        <w:rPr>
          <w:rFonts w:ascii="Helvetica" w:hAnsi="Helvetica"/>
          <w:sz w:val="20"/>
        </w:rPr>
        <w:t xml:space="preserve"> </w:t>
      </w:r>
      <w:r w:rsidR="00760B07">
        <w:rPr>
          <w:rFonts w:ascii="Helvetica" w:hAnsi="Helvetica"/>
          <w:sz w:val="20"/>
        </w:rPr>
        <w:t>or</w:t>
      </w:r>
      <w:r w:rsidR="00A97B62">
        <w:rPr>
          <w:rFonts w:ascii="Helvetica" w:hAnsi="Helvetica"/>
          <w:sz w:val="20"/>
        </w:rPr>
        <w:t xml:space="preserve"> </w:t>
      </w:r>
      <w:r w:rsidR="00760B07">
        <w:rPr>
          <w:rFonts w:ascii="Helvetica" w:hAnsi="Helvetica"/>
          <w:sz w:val="20"/>
        </w:rPr>
        <w:t xml:space="preserve">if </w:t>
      </w:r>
      <w:r w:rsidR="00A97B62">
        <w:rPr>
          <w:rFonts w:ascii="Helvetica" w:hAnsi="Helvetica"/>
          <w:sz w:val="20"/>
        </w:rPr>
        <w:t>changes in the availability of required chemicals</w:t>
      </w:r>
      <w:r w:rsidR="00760B07">
        <w:rPr>
          <w:rFonts w:ascii="Helvetica" w:hAnsi="Helvetica"/>
          <w:sz w:val="20"/>
        </w:rPr>
        <w:t xml:space="preserve"> occur</w:t>
      </w:r>
      <w:r w:rsidR="00A97B62">
        <w:rPr>
          <w:rFonts w:ascii="Helvetica" w:hAnsi="Helvetica"/>
          <w:sz w:val="20"/>
        </w:rPr>
        <w:t xml:space="preserve">. </w:t>
      </w:r>
      <w:r>
        <w:rPr>
          <w:rFonts w:ascii="Helvetica" w:hAnsi="Helvetica"/>
          <w:sz w:val="20"/>
        </w:rPr>
        <w:t>**</w:t>
      </w:r>
    </w:p>
    <w:p w14:paraId="05DFDDB7" w14:textId="77777777" w:rsidR="00554109" w:rsidRDefault="00554109" w:rsidP="00527E8C">
      <w:pPr>
        <w:rPr>
          <w:rFonts w:ascii="Helvetica" w:hAnsi="Helvetica"/>
          <w:sz w:val="20"/>
        </w:rPr>
      </w:pPr>
    </w:p>
    <w:p w14:paraId="78496D26" w14:textId="101E1443" w:rsidR="00554109" w:rsidRPr="00554109" w:rsidRDefault="00554109" w:rsidP="00527E8C">
      <w:pPr>
        <w:rPr>
          <w:rFonts w:ascii="Helvetica" w:hAnsi="Helvetica"/>
          <w:b/>
          <w:sz w:val="20"/>
        </w:rPr>
      </w:pPr>
      <w:r w:rsidRPr="00554109">
        <w:rPr>
          <w:rFonts w:ascii="Helvetica" w:hAnsi="Helvetica"/>
          <w:b/>
          <w:sz w:val="20"/>
        </w:rPr>
        <w:t>Contents:</w:t>
      </w:r>
      <w:r w:rsidR="001F1579">
        <w:rPr>
          <w:rFonts w:ascii="Helvetica" w:hAnsi="Helvetica"/>
          <w:b/>
          <w:sz w:val="20"/>
        </w:rPr>
        <w:tab/>
      </w:r>
      <w:r w:rsidR="001F1579">
        <w:rPr>
          <w:rFonts w:ascii="Helvetica" w:hAnsi="Helvetica"/>
          <w:b/>
          <w:sz w:val="20"/>
        </w:rPr>
        <w:tab/>
      </w:r>
      <w:r w:rsidR="001F1579">
        <w:rPr>
          <w:rFonts w:ascii="Helvetica" w:hAnsi="Helvetica"/>
          <w:b/>
          <w:sz w:val="20"/>
        </w:rPr>
        <w:tab/>
      </w:r>
      <w:r w:rsidR="001F1579">
        <w:rPr>
          <w:rFonts w:ascii="Helvetica" w:hAnsi="Helvetica"/>
          <w:b/>
          <w:sz w:val="20"/>
        </w:rPr>
        <w:tab/>
      </w:r>
      <w:r w:rsidR="001F1579">
        <w:rPr>
          <w:rFonts w:ascii="Helvetica" w:hAnsi="Helvetica"/>
          <w:b/>
          <w:sz w:val="20"/>
        </w:rPr>
        <w:tab/>
      </w:r>
      <w:r w:rsidR="001F1579">
        <w:rPr>
          <w:rFonts w:ascii="Helvetica" w:hAnsi="Helvetica"/>
          <w:b/>
          <w:sz w:val="20"/>
        </w:rPr>
        <w:tab/>
      </w:r>
      <w:r w:rsidR="001F1579">
        <w:rPr>
          <w:rFonts w:ascii="Helvetica" w:hAnsi="Helvetica"/>
          <w:b/>
          <w:sz w:val="20"/>
        </w:rPr>
        <w:tab/>
      </w:r>
      <w:r w:rsidR="001F1579">
        <w:rPr>
          <w:rFonts w:ascii="Helvetica" w:hAnsi="Helvetica"/>
          <w:b/>
          <w:sz w:val="20"/>
        </w:rPr>
        <w:tab/>
      </w:r>
      <w:r w:rsidR="001F1579">
        <w:rPr>
          <w:rFonts w:ascii="Helvetica" w:hAnsi="Helvetica"/>
          <w:b/>
          <w:sz w:val="20"/>
        </w:rPr>
        <w:tab/>
      </w:r>
      <w:r w:rsidR="001F1579">
        <w:rPr>
          <w:rFonts w:ascii="Helvetica" w:hAnsi="Helvetica"/>
          <w:b/>
          <w:sz w:val="20"/>
        </w:rPr>
        <w:tab/>
        <w:t xml:space="preserve">    page</w:t>
      </w:r>
    </w:p>
    <w:p w14:paraId="6E02C3E9" w14:textId="30CAF261" w:rsidR="001E5453" w:rsidRDefault="00527E8C">
      <w:pPr>
        <w:pStyle w:val="TOC1"/>
        <w:tabs>
          <w:tab w:val="right" w:pos="8630"/>
        </w:tabs>
        <w:rPr>
          <w:rFonts w:asciiTheme="minorHAnsi" w:eastAsiaTheme="minorEastAsia" w:hAnsiTheme="minorHAnsi" w:cstheme="minorBidi"/>
          <w:b w:val="0"/>
          <w:caps w:val="0"/>
          <w:noProof/>
          <w:lang w:eastAsia="ja-JP"/>
        </w:rPr>
      </w:pPr>
      <w:r>
        <w:rPr>
          <w:rFonts w:ascii="Helvetica" w:hAnsi="Helvetica"/>
          <w:b w:val="0"/>
          <w:sz w:val="20"/>
        </w:rPr>
        <w:fldChar w:fldCharType="begin"/>
      </w:r>
      <w:r>
        <w:rPr>
          <w:rFonts w:ascii="Helvetica" w:hAnsi="Helvetica"/>
          <w:b w:val="0"/>
          <w:sz w:val="20"/>
        </w:rPr>
        <w:instrText xml:space="preserve"> TOC \o "1-3" </w:instrText>
      </w:r>
      <w:r>
        <w:rPr>
          <w:rFonts w:ascii="Helvetica" w:hAnsi="Helvetica"/>
          <w:b w:val="0"/>
          <w:sz w:val="20"/>
        </w:rPr>
        <w:fldChar w:fldCharType="separate"/>
      </w:r>
      <w:r w:rsidR="001E5453">
        <w:rPr>
          <w:noProof/>
        </w:rPr>
        <w:t>I. Lab Coordinator- Office and Email:</w:t>
      </w:r>
      <w:r w:rsidR="001E5453">
        <w:rPr>
          <w:noProof/>
        </w:rPr>
        <w:tab/>
      </w:r>
      <w:r w:rsidR="001E5453">
        <w:rPr>
          <w:noProof/>
        </w:rPr>
        <w:fldChar w:fldCharType="begin"/>
      </w:r>
      <w:r w:rsidR="001E5453">
        <w:rPr>
          <w:noProof/>
        </w:rPr>
        <w:instrText xml:space="preserve"> PAGEREF _Toc13145664 \h </w:instrText>
      </w:r>
      <w:r w:rsidR="001E5453">
        <w:rPr>
          <w:noProof/>
        </w:rPr>
      </w:r>
      <w:r w:rsidR="001E5453">
        <w:rPr>
          <w:noProof/>
        </w:rPr>
        <w:fldChar w:fldCharType="separate"/>
      </w:r>
      <w:r w:rsidR="00760B07">
        <w:rPr>
          <w:noProof/>
        </w:rPr>
        <w:t>2</w:t>
      </w:r>
      <w:r w:rsidR="001E5453">
        <w:rPr>
          <w:noProof/>
        </w:rPr>
        <w:fldChar w:fldCharType="end"/>
      </w:r>
    </w:p>
    <w:p w14:paraId="7B22BBED" w14:textId="370D060F"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II. Lab Students Requiring Assistance under the Americans with Disabilities Act:</w:t>
      </w:r>
      <w:r>
        <w:rPr>
          <w:noProof/>
        </w:rPr>
        <w:tab/>
      </w:r>
      <w:r>
        <w:rPr>
          <w:noProof/>
        </w:rPr>
        <w:fldChar w:fldCharType="begin"/>
      </w:r>
      <w:r>
        <w:rPr>
          <w:noProof/>
        </w:rPr>
        <w:instrText xml:space="preserve"> PAGEREF _Toc13145665 \h </w:instrText>
      </w:r>
      <w:r>
        <w:rPr>
          <w:noProof/>
        </w:rPr>
      </w:r>
      <w:r>
        <w:rPr>
          <w:noProof/>
        </w:rPr>
        <w:fldChar w:fldCharType="separate"/>
      </w:r>
      <w:r w:rsidR="00760B07">
        <w:rPr>
          <w:noProof/>
        </w:rPr>
        <w:t>2</w:t>
      </w:r>
      <w:r>
        <w:rPr>
          <w:noProof/>
        </w:rPr>
        <w:fldChar w:fldCharType="end"/>
      </w:r>
    </w:p>
    <w:p w14:paraId="7E905DB8" w14:textId="7C98C312"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III. Supplies for Lab:</w:t>
      </w:r>
      <w:r>
        <w:rPr>
          <w:noProof/>
        </w:rPr>
        <w:tab/>
      </w:r>
      <w:r>
        <w:rPr>
          <w:noProof/>
        </w:rPr>
        <w:fldChar w:fldCharType="begin"/>
      </w:r>
      <w:r>
        <w:rPr>
          <w:noProof/>
        </w:rPr>
        <w:instrText xml:space="preserve"> PAGEREF _Toc13145666 \h </w:instrText>
      </w:r>
      <w:r>
        <w:rPr>
          <w:noProof/>
        </w:rPr>
      </w:r>
      <w:r>
        <w:rPr>
          <w:noProof/>
        </w:rPr>
        <w:fldChar w:fldCharType="separate"/>
      </w:r>
      <w:r w:rsidR="00760B07">
        <w:rPr>
          <w:noProof/>
        </w:rPr>
        <w:t>2</w:t>
      </w:r>
      <w:r>
        <w:rPr>
          <w:noProof/>
        </w:rPr>
        <w:fldChar w:fldCharType="end"/>
      </w:r>
    </w:p>
    <w:p w14:paraId="036847F8" w14:textId="5C7ED7C9"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IV. Lab Safety:</w:t>
      </w:r>
      <w:r>
        <w:rPr>
          <w:noProof/>
        </w:rPr>
        <w:tab/>
      </w:r>
      <w:r>
        <w:rPr>
          <w:noProof/>
        </w:rPr>
        <w:fldChar w:fldCharType="begin"/>
      </w:r>
      <w:r>
        <w:rPr>
          <w:noProof/>
        </w:rPr>
        <w:instrText xml:space="preserve"> PAGEREF _Toc13145667 \h </w:instrText>
      </w:r>
      <w:r>
        <w:rPr>
          <w:noProof/>
        </w:rPr>
      </w:r>
      <w:r>
        <w:rPr>
          <w:noProof/>
        </w:rPr>
        <w:fldChar w:fldCharType="separate"/>
      </w:r>
      <w:r w:rsidR="00760B07">
        <w:rPr>
          <w:noProof/>
        </w:rPr>
        <w:t>3</w:t>
      </w:r>
      <w:r>
        <w:rPr>
          <w:noProof/>
        </w:rPr>
        <w:fldChar w:fldCharType="end"/>
      </w:r>
    </w:p>
    <w:p w14:paraId="529DACC4" w14:textId="0CB159A2"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V. Grading Policies:</w:t>
      </w:r>
      <w:r>
        <w:rPr>
          <w:noProof/>
        </w:rPr>
        <w:tab/>
      </w:r>
      <w:r>
        <w:rPr>
          <w:noProof/>
        </w:rPr>
        <w:fldChar w:fldCharType="begin"/>
      </w:r>
      <w:r>
        <w:rPr>
          <w:noProof/>
        </w:rPr>
        <w:instrText xml:space="preserve"> PAGEREF _Toc13145668 \h </w:instrText>
      </w:r>
      <w:r>
        <w:rPr>
          <w:noProof/>
        </w:rPr>
      </w:r>
      <w:r>
        <w:rPr>
          <w:noProof/>
        </w:rPr>
        <w:fldChar w:fldCharType="separate"/>
      </w:r>
      <w:r w:rsidR="00760B07">
        <w:rPr>
          <w:noProof/>
        </w:rPr>
        <w:t>3</w:t>
      </w:r>
      <w:r>
        <w:rPr>
          <w:noProof/>
        </w:rPr>
        <w:fldChar w:fldCharType="end"/>
      </w:r>
    </w:p>
    <w:p w14:paraId="05F9B379" w14:textId="4383A513"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VI. Academic Honesty Policy:</w:t>
      </w:r>
      <w:r>
        <w:rPr>
          <w:noProof/>
        </w:rPr>
        <w:tab/>
      </w:r>
      <w:r>
        <w:rPr>
          <w:noProof/>
        </w:rPr>
        <w:fldChar w:fldCharType="begin"/>
      </w:r>
      <w:r>
        <w:rPr>
          <w:noProof/>
        </w:rPr>
        <w:instrText xml:space="preserve"> PAGEREF _Toc13145669 \h </w:instrText>
      </w:r>
      <w:r>
        <w:rPr>
          <w:noProof/>
        </w:rPr>
      </w:r>
      <w:r>
        <w:rPr>
          <w:noProof/>
        </w:rPr>
        <w:fldChar w:fldCharType="separate"/>
      </w:r>
      <w:r w:rsidR="00760B07">
        <w:rPr>
          <w:noProof/>
        </w:rPr>
        <w:t>4</w:t>
      </w:r>
      <w:r>
        <w:rPr>
          <w:noProof/>
        </w:rPr>
        <w:fldChar w:fldCharType="end"/>
      </w:r>
    </w:p>
    <w:p w14:paraId="5766DB62" w14:textId="1045FAEB"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VII. Make-Up Policy:</w:t>
      </w:r>
      <w:r>
        <w:rPr>
          <w:noProof/>
        </w:rPr>
        <w:tab/>
      </w:r>
      <w:r>
        <w:rPr>
          <w:noProof/>
        </w:rPr>
        <w:fldChar w:fldCharType="begin"/>
      </w:r>
      <w:r>
        <w:rPr>
          <w:noProof/>
        </w:rPr>
        <w:instrText xml:space="preserve"> PAGEREF _Toc13145670 \h </w:instrText>
      </w:r>
      <w:r>
        <w:rPr>
          <w:noProof/>
        </w:rPr>
      </w:r>
      <w:r>
        <w:rPr>
          <w:noProof/>
        </w:rPr>
        <w:fldChar w:fldCharType="separate"/>
      </w:r>
      <w:r w:rsidR="00760B07">
        <w:rPr>
          <w:noProof/>
        </w:rPr>
        <w:t>4</w:t>
      </w:r>
      <w:r>
        <w:rPr>
          <w:noProof/>
        </w:rPr>
        <w:fldChar w:fldCharType="end"/>
      </w:r>
    </w:p>
    <w:p w14:paraId="1FFB21CF" w14:textId="0E75C6C6"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VIII. UH CAPS Statement:</w:t>
      </w:r>
      <w:r>
        <w:rPr>
          <w:noProof/>
        </w:rPr>
        <w:tab/>
      </w:r>
      <w:r>
        <w:rPr>
          <w:noProof/>
        </w:rPr>
        <w:fldChar w:fldCharType="begin"/>
      </w:r>
      <w:r>
        <w:rPr>
          <w:noProof/>
        </w:rPr>
        <w:instrText xml:space="preserve"> PAGEREF _Toc13145671 \h </w:instrText>
      </w:r>
      <w:r>
        <w:rPr>
          <w:noProof/>
        </w:rPr>
      </w:r>
      <w:r>
        <w:rPr>
          <w:noProof/>
        </w:rPr>
        <w:fldChar w:fldCharType="separate"/>
      </w:r>
      <w:r w:rsidR="00760B07">
        <w:rPr>
          <w:noProof/>
        </w:rPr>
        <w:t>5</w:t>
      </w:r>
      <w:r>
        <w:rPr>
          <w:noProof/>
        </w:rPr>
        <w:fldChar w:fldCharType="end"/>
      </w:r>
    </w:p>
    <w:p w14:paraId="004CC890" w14:textId="4E521D26"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IX. Broken or Missing Equipment Policy:</w:t>
      </w:r>
      <w:r>
        <w:rPr>
          <w:noProof/>
        </w:rPr>
        <w:tab/>
      </w:r>
      <w:r>
        <w:rPr>
          <w:noProof/>
        </w:rPr>
        <w:fldChar w:fldCharType="begin"/>
      </w:r>
      <w:r>
        <w:rPr>
          <w:noProof/>
        </w:rPr>
        <w:instrText xml:space="preserve"> PAGEREF _Toc13145672 \h </w:instrText>
      </w:r>
      <w:r>
        <w:rPr>
          <w:noProof/>
        </w:rPr>
      </w:r>
      <w:r>
        <w:rPr>
          <w:noProof/>
        </w:rPr>
        <w:fldChar w:fldCharType="separate"/>
      </w:r>
      <w:r w:rsidR="00760B07">
        <w:rPr>
          <w:noProof/>
        </w:rPr>
        <w:t>5</w:t>
      </w:r>
      <w:r>
        <w:rPr>
          <w:noProof/>
        </w:rPr>
        <w:fldChar w:fldCharType="end"/>
      </w:r>
    </w:p>
    <w:p w14:paraId="1CB6DEEF" w14:textId="707485FC"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X. Care of Equipment, the Lab Space, and Reagents:</w:t>
      </w:r>
      <w:r>
        <w:rPr>
          <w:noProof/>
        </w:rPr>
        <w:tab/>
      </w:r>
      <w:r>
        <w:rPr>
          <w:noProof/>
        </w:rPr>
        <w:fldChar w:fldCharType="begin"/>
      </w:r>
      <w:r>
        <w:rPr>
          <w:noProof/>
        </w:rPr>
        <w:instrText xml:space="preserve"> PAGEREF _Toc13145673 \h </w:instrText>
      </w:r>
      <w:r>
        <w:rPr>
          <w:noProof/>
        </w:rPr>
      </w:r>
      <w:r>
        <w:rPr>
          <w:noProof/>
        </w:rPr>
        <w:fldChar w:fldCharType="separate"/>
      </w:r>
      <w:r w:rsidR="00760B07">
        <w:rPr>
          <w:noProof/>
        </w:rPr>
        <w:t>6</w:t>
      </w:r>
      <w:r>
        <w:rPr>
          <w:noProof/>
        </w:rPr>
        <w:fldChar w:fldCharType="end"/>
      </w:r>
    </w:p>
    <w:p w14:paraId="2E932728" w14:textId="0FC457BF"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XI. The Laboratory Notebook (What to do with it and how to make corrections):</w:t>
      </w:r>
      <w:r>
        <w:rPr>
          <w:noProof/>
        </w:rPr>
        <w:tab/>
      </w:r>
      <w:r>
        <w:rPr>
          <w:noProof/>
        </w:rPr>
        <w:fldChar w:fldCharType="begin"/>
      </w:r>
      <w:r>
        <w:rPr>
          <w:noProof/>
        </w:rPr>
        <w:instrText xml:space="preserve"> PAGEREF _Toc13145674 \h </w:instrText>
      </w:r>
      <w:r>
        <w:rPr>
          <w:noProof/>
        </w:rPr>
      </w:r>
      <w:r>
        <w:rPr>
          <w:noProof/>
        </w:rPr>
        <w:fldChar w:fldCharType="separate"/>
      </w:r>
      <w:r w:rsidR="00760B07">
        <w:rPr>
          <w:noProof/>
        </w:rPr>
        <w:t>6</w:t>
      </w:r>
      <w:r>
        <w:rPr>
          <w:noProof/>
        </w:rPr>
        <w:fldChar w:fldCharType="end"/>
      </w:r>
    </w:p>
    <w:p w14:paraId="5E51F176" w14:textId="5CB406F1"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XII. The Laboratory Report Format (How to write the lab report):</w:t>
      </w:r>
      <w:r>
        <w:rPr>
          <w:noProof/>
        </w:rPr>
        <w:tab/>
      </w:r>
      <w:r>
        <w:rPr>
          <w:noProof/>
        </w:rPr>
        <w:fldChar w:fldCharType="begin"/>
      </w:r>
      <w:r>
        <w:rPr>
          <w:noProof/>
        </w:rPr>
        <w:instrText xml:space="preserve"> PAGEREF _Toc13145675 \h </w:instrText>
      </w:r>
      <w:r>
        <w:rPr>
          <w:noProof/>
        </w:rPr>
      </w:r>
      <w:r>
        <w:rPr>
          <w:noProof/>
        </w:rPr>
        <w:fldChar w:fldCharType="separate"/>
      </w:r>
      <w:r w:rsidR="00760B07">
        <w:rPr>
          <w:noProof/>
        </w:rPr>
        <w:t>7</w:t>
      </w:r>
      <w:r>
        <w:rPr>
          <w:noProof/>
        </w:rPr>
        <w:fldChar w:fldCharType="end"/>
      </w:r>
    </w:p>
    <w:p w14:paraId="08A92419" w14:textId="7094CE1D"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XIII. When the Sections of the Lab Report Are Due:</w:t>
      </w:r>
      <w:r>
        <w:rPr>
          <w:noProof/>
        </w:rPr>
        <w:tab/>
      </w:r>
      <w:r>
        <w:rPr>
          <w:noProof/>
        </w:rPr>
        <w:fldChar w:fldCharType="begin"/>
      </w:r>
      <w:r>
        <w:rPr>
          <w:noProof/>
        </w:rPr>
        <w:instrText xml:space="preserve"> PAGEREF _Toc13145676 \h </w:instrText>
      </w:r>
      <w:r>
        <w:rPr>
          <w:noProof/>
        </w:rPr>
      </w:r>
      <w:r>
        <w:rPr>
          <w:noProof/>
        </w:rPr>
        <w:fldChar w:fldCharType="separate"/>
      </w:r>
      <w:r w:rsidR="00760B07">
        <w:rPr>
          <w:noProof/>
        </w:rPr>
        <w:t>8</w:t>
      </w:r>
      <w:r>
        <w:rPr>
          <w:noProof/>
        </w:rPr>
        <w:fldChar w:fldCharType="end"/>
      </w:r>
    </w:p>
    <w:p w14:paraId="5BDA7998" w14:textId="72E58EA9"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XIV. Weekly Lab Schedule and Information:</w:t>
      </w:r>
      <w:r>
        <w:rPr>
          <w:noProof/>
        </w:rPr>
        <w:tab/>
      </w:r>
      <w:r>
        <w:rPr>
          <w:noProof/>
        </w:rPr>
        <w:fldChar w:fldCharType="begin"/>
      </w:r>
      <w:r>
        <w:rPr>
          <w:noProof/>
        </w:rPr>
        <w:instrText xml:space="preserve"> PAGEREF _Toc13145677 \h </w:instrText>
      </w:r>
      <w:r>
        <w:rPr>
          <w:noProof/>
        </w:rPr>
      </w:r>
      <w:r>
        <w:rPr>
          <w:noProof/>
        </w:rPr>
        <w:fldChar w:fldCharType="separate"/>
      </w:r>
      <w:r w:rsidR="00760B07">
        <w:rPr>
          <w:noProof/>
        </w:rPr>
        <w:t>9</w:t>
      </w:r>
      <w:r>
        <w:rPr>
          <w:noProof/>
        </w:rPr>
        <w:fldChar w:fldCharType="end"/>
      </w:r>
    </w:p>
    <w:p w14:paraId="6777A3FE" w14:textId="48DF167D"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XV. Required Language for Courses with a Face-to-Face Component:</w:t>
      </w:r>
      <w:r>
        <w:rPr>
          <w:noProof/>
        </w:rPr>
        <w:tab/>
      </w:r>
      <w:r>
        <w:rPr>
          <w:noProof/>
        </w:rPr>
        <w:fldChar w:fldCharType="begin"/>
      </w:r>
      <w:r>
        <w:rPr>
          <w:noProof/>
        </w:rPr>
        <w:instrText xml:space="preserve"> PAGEREF _Toc13145678 \h </w:instrText>
      </w:r>
      <w:r>
        <w:rPr>
          <w:noProof/>
        </w:rPr>
      </w:r>
      <w:r>
        <w:rPr>
          <w:noProof/>
        </w:rPr>
        <w:fldChar w:fldCharType="separate"/>
      </w:r>
      <w:r w:rsidR="00760B07">
        <w:rPr>
          <w:noProof/>
        </w:rPr>
        <w:t>15</w:t>
      </w:r>
      <w:r>
        <w:rPr>
          <w:noProof/>
        </w:rPr>
        <w:fldChar w:fldCharType="end"/>
      </w:r>
    </w:p>
    <w:p w14:paraId="73DB3710" w14:textId="7ADD06DE"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t>XVI. Required Language for All Courses:</w:t>
      </w:r>
      <w:r>
        <w:rPr>
          <w:noProof/>
        </w:rPr>
        <w:tab/>
      </w:r>
      <w:r>
        <w:rPr>
          <w:noProof/>
        </w:rPr>
        <w:fldChar w:fldCharType="begin"/>
      </w:r>
      <w:r>
        <w:rPr>
          <w:noProof/>
        </w:rPr>
        <w:instrText xml:space="preserve"> PAGEREF _Toc13145679 \h </w:instrText>
      </w:r>
      <w:r>
        <w:rPr>
          <w:noProof/>
        </w:rPr>
      </w:r>
      <w:r>
        <w:rPr>
          <w:noProof/>
        </w:rPr>
        <w:fldChar w:fldCharType="separate"/>
      </w:r>
      <w:r w:rsidR="00760B07">
        <w:rPr>
          <w:noProof/>
        </w:rPr>
        <w:t>15</w:t>
      </w:r>
      <w:r>
        <w:rPr>
          <w:noProof/>
        </w:rPr>
        <w:fldChar w:fldCharType="end"/>
      </w:r>
    </w:p>
    <w:p w14:paraId="3BDC6151" w14:textId="74FE0A1E" w:rsidR="001E5453" w:rsidRDefault="001E5453">
      <w:pPr>
        <w:pStyle w:val="TOC1"/>
        <w:tabs>
          <w:tab w:val="right" w:pos="8630"/>
        </w:tabs>
        <w:rPr>
          <w:rFonts w:asciiTheme="minorHAnsi" w:eastAsiaTheme="minorEastAsia" w:hAnsiTheme="minorHAnsi" w:cstheme="minorBidi"/>
          <w:b w:val="0"/>
          <w:caps w:val="0"/>
          <w:noProof/>
          <w:lang w:eastAsia="ja-JP"/>
        </w:rPr>
      </w:pPr>
      <w:r>
        <w:rPr>
          <w:noProof/>
        </w:rPr>
        <w:lastRenderedPageBreak/>
        <w:t>XVII. Recommended Language for All Courses:</w:t>
      </w:r>
      <w:r>
        <w:rPr>
          <w:noProof/>
        </w:rPr>
        <w:tab/>
      </w:r>
      <w:r>
        <w:rPr>
          <w:noProof/>
        </w:rPr>
        <w:fldChar w:fldCharType="begin"/>
      </w:r>
      <w:r>
        <w:rPr>
          <w:noProof/>
        </w:rPr>
        <w:instrText xml:space="preserve"> PAGEREF _Toc13145680 \h </w:instrText>
      </w:r>
      <w:r>
        <w:rPr>
          <w:noProof/>
        </w:rPr>
      </w:r>
      <w:r>
        <w:rPr>
          <w:noProof/>
        </w:rPr>
        <w:fldChar w:fldCharType="separate"/>
      </w:r>
      <w:r w:rsidR="00760B07">
        <w:rPr>
          <w:noProof/>
        </w:rPr>
        <w:t>16</w:t>
      </w:r>
      <w:r>
        <w:rPr>
          <w:noProof/>
        </w:rPr>
        <w:fldChar w:fldCharType="end"/>
      </w:r>
    </w:p>
    <w:p w14:paraId="2A3E3C46" w14:textId="593BA3F0" w:rsidR="00384B73" w:rsidRPr="00321EFA" w:rsidRDefault="00527E8C" w:rsidP="00D51095">
      <w:pPr>
        <w:rPr>
          <w:rFonts w:ascii="Helvetica" w:hAnsi="Helvetica"/>
          <w:b/>
          <w:sz w:val="20"/>
        </w:rPr>
      </w:pPr>
      <w:r>
        <w:rPr>
          <w:rFonts w:ascii="Helvetica" w:hAnsi="Helvetica"/>
          <w:b/>
          <w:sz w:val="20"/>
        </w:rPr>
        <w:fldChar w:fldCharType="end"/>
      </w:r>
      <w:r w:rsidR="001E5453">
        <w:rPr>
          <w:rFonts w:ascii="Helvetica" w:hAnsi="Helvetica"/>
          <w:sz w:val="20"/>
        </w:rPr>
        <w:tab/>
      </w:r>
      <w:r w:rsidR="001E5453">
        <w:rPr>
          <w:rFonts w:ascii="Helvetica" w:hAnsi="Helvetica"/>
          <w:sz w:val="20"/>
        </w:rPr>
        <w:tab/>
      </w:r>
      <w:r w:rsidR="001E5453">
        <w:rPr>
          <w:rFonts w:ascii="Helvetica" w:hAnsi="Helvetica"/>
          <w:sz w:val="20"/>
        </w:rPr>
        <w:tab/>
      </w:r>
      <w:r w:rsidR="001E5453">
        <w:rPr>
          <w:rFonts w:ascii="Helvetica" w:hAnsi="Helvetica"/>
          <w:sz w:val="20"/>
        </w:rPr>
        <w:tab/>
        <w:t xml:space="preserve">             </w:t>
      </w:r>
    </w:p>
    <w:p w14:paraId="5EE33A17" w14:textId="2B513F2E" w:rsidR="007A5569" w:rsidRPr="004912A7" w:rsidRDefault="003B4A46" w:rsidP="004912A7">
      <w:pPr>
        <w:pStyle w:val="Heading1"/>
        <w:rPr>
          <w:sz w:val="24"/>
          <w:szCs w:val="24"/>
        </w:rPr>
      </w:pPr>
      <w:bookmarkStart w:id="0" w:name="_Toc13145664"/>
      <w:r w:rsidRPr="004912A7">
        <w:rPr>
          <w:sz w:val="24"/>
          <w:szCs w:val="24"/>
        </w:rPr>
        <w:t xml:space="preserve">I. </w:t>
      </w:r>
      <w:r w:rsidR="008472A1" w:rsidRPr="004912A7">
        <w:rPr>
          <w:sz w:val="24"/>
          <w:szCs w:val="24"/>
        </w:rPr>
        <w:t>Lab Coordinator</w:t>
      </w:r>
      <w:r w:rsidR="007A5569" w:rsidRPr="004912A7">
        <w:rPr>
          <w:sz w:val="24"/>
          <w:szCs w:val="24"/>
        </w:rPr>
        <w:t>- Office and Email</w:t>
      </w:r>
      <w:r w:rsidR="008472A1" w:rsidRPr="004912A7">
        <w:rPr>
          <w:sz w:val="24"/>
          <w:szCs w:val="24"/>
        </w:rPr>
        <w:t>:</w:t>
      </w:r>
      <w:bookmarkEnd w:id="0"/>
      <w:r w:rsidR="008472A1" w:rsidRPr="004912A7">
        <w:rPr>
          <w:sz w:val="24"/>
          <w:szCs w:val="24"/>
        </w:rPr>
        <w:t xml:space="preserve"> </w:t>
      </w:r>
    </w:p>
    <w:p w14:paraId="634EB829" w14:textId="77777777" w:rsidR="007A5569" w:rsidRDefault="007A5569">
      <w:pPr>
        <w:rPr>
          <w:rFonts w:ascii="Helvetica" w:hAnsi="Helvetica"/>
          <w:sz w:val="20"/>
        </w:rPr>
      </w:pPr>
    </w:p>
    <w:p w14:paraId="77A2F80F" w14:textId="6B175240" w:rsidR="00961EE7" w:rsidRDefault="008472A1">
      <w:pPr>
        <w:rPr>
          <w:rFonts w:ascii="Helvetica" w:hAnsi="Helvetica"/>
          <w:sz w:val="20"/>
        </w:rPr>
      </w:pPr>
      <w:r>
        <w:rPr>
          <w:rFonts w:ascii="Helvetica" w:hAnsi="Helvetica"/>
          <w:sz w:val="20"/>
        </w:rPr>
        <w:t>Dr. Mary Bean, 318 STL</w:t>
      </w:r>
      <w:r w:rsidRPr="001451A9">
        <w:rPr>
          <w:rFonts w:ascii="Helvetica" w:hAnsi="Helvetica"/>
          <w:color w:val="000000"/>
          <w:sz w:val="20"/>
        </w:rPr>
        <w:t xml:space="preserve">, </w:t>
      </w:r>
      <w:hyperlink r:id="rId8" w:history="1">
        <w:r w:rsidRPr="001451A9">
          <w:rPr>
            <w:rStyle w:val="Hyperlink"/>
            <w:rFonts w:ascii="Helvetica" w:hAnsi="Helvetica"/>
            <w:color w:val="000000"/>
            <w:sz w:val="20"/>
          </w:rPr>
          <w:t>mbean3@uh.edu</w:t>
        </w:r>
      </w:hyperlink>
      <w:r w:rsidR="00117173">
        <w:rPr>
          <w:rStyle w:val="Hyperlink"/>
          <w:rFonts w:ascii="Helvetica" w:hAnsi="Helvetica"/>
          <w:color w:val="000000"/>
          <w:sz w:val="20"/>
        </w:rPr>
        <w:t xml:space="preserve"> </w:t>
      </w:r>
      <w:r w:rsidR="00117173">
        <w:rPr>
          <w:rFonts w:ascii="Helvetica" w:hAnsi="Helvetica"/>
          <w:sz w:val="20"/>
        </w:rPr>
        <w:t>(Use this address</w:t>
      </w:r>
      <w:r w:rsidR="00321EFA">
        <w:rPr>
          <w:rFonts w:ascii="Helvetica" w:hAnsi="Helvetica"/>
          <w:sz w:val="20"/>
        </w:rPr>
        <w:t xml:space="preserve">. Do </w:t>
      </w:r>
      <w:r w:rsidR="00117173">
        <w:rPr>
          <w:rFonts w:ascii="Helvetica" w:hAnsi="Helvetica"/>
          <w:sz w:val="20"/>
        </w:rPr>
        <w:t xml:space="preserve">not </w:t>
      </w:r>
      <w:r w:rsidR="00321EFA">
        <w:rPr>
          <w:rFonts w:ascii="Helvetica" w:hAnsi="Helvetica"/>
          <w:sz w:val="20"/>
        </w:rPr>
        <w:t xml:space="preserve">use </w:t>
      </w:r>
      <w:r w:rsidR="00117173">
        <w:rPr>
          <w:rFonts w:ascii="Helvetica" w:hAnsi="Helvetica"/>
          <w:sz w:val="20"/>
        </w:rPr>
        <w:t>Canvas or Teams.)</w:t>
      </w:r>
      <w:r w:rsidR="00961EE7">
        <w:rPr>
          <w:rFonts w:ascii="Helvetica" w:hAnsi="Helvetica"/>
          <w:sz w:val="20"/>
        </w:rPr>
        <w:t xml:space="preserve"> </w:t>
      </w:r>
    </w:p>
    <w:p w14:paraId="3C615859" w14:textId="77777777" w:rsidR="007A5569" w:rsidRDefault="007A5569">
      <w:pPr>
        <w:rPr>
          <w:rFonts w:ascii="Helvetica" w:hAnsi="Helvetica"/>
          <w:sz w:val="20"/>
        </w:rPr>
      </w:pPr>
    </w:p>
    <w:p w14:paraId="45D20982" w14:textId="77777777" w:rsidR="007A5569" w:rsidRDefault="007A5569" w:rsidP="007A5569">
      <w:pPr>
        <w:rPr>
          <w:rFonts w:ascii="Helvetica" w:hAnsi="Helvetica"/>
          <w:sz w:val="20"/>
        </w:rPr>
      </w:pPr>
      <w:r>
        <w:rPr>
          <w:rFonts w:ascii="Helvetica" w:hAnsi="Helvetica"/>
          <w:sz w:val="20"/>
        </w:rPr>
        <w:t>There are 32-36 sections of organic lab every semester. Always include the course number (2123), the 5-digit class number, and your TA’s name in any email to the lab coordinator.</w:t>
      </w:r>
    </w:p>
    <w:p w14:paraId="5D42011A" w14:textId="77777777" w:rsidR="007A5569" w:rsidRDefault="007A5569" w:rsidP="007A5569">
      <w:pPr>
        <w:rPr>
          <w:rFonts w:ascii="Helvetica" w:hAnsi="Helvetica"/>
          <w:sz w:val="20"/>
        </w:rPr>
      </w:pPr>
    </w:p>
    <w:p w14:paraId="235B3D0D" w14:textId="71F1C3F1" w:rsidR="007A5569" w:rsidRDefault="002D7E01" w:rsidP="007A5569">
      <w:pPr>
        <w:rPr>
          <w:rFonts w:ascii="Helvetica" w:hAnsi="Helvetica"/>
          <w:sz w:val="20"/>
        </w:rPr>
      </w:pPr>
      <w:r>
        <w:rPr>
          <w:rFonts w:ascii="Helvetica" w:hAnsi="Helvetica"/>
          <w:sz w:val="20"/>
        </w:rPr>
        <w:t>Y</w:t>
      </w:r>
      <w:r w:rsidR="007A5569">
        <w:rPr>
          <w:rFonts w:ascii="Helvetica" w:hAnsi="Helvetica"/>
          <w:sz w:val="20"/>
        </w:rPr>
        <w:t>our TA is the first point of contact for your questions pertaining to lab except for make-up lab requests (see Make-Up Policy).</w:t>
      </w:r>
    </w:p>
    <w:p w14:paraId="483138C2" w14:textId="77777777" w:rsidR="007A5569" w:rsidRDefault="007A5569" w:rsidP="007A5569">
      <w:pPr>
        <w:rPr>
          <w:rFonts w:ascii="Helvetica" w:hAnsi="Helvetica"/>
          <w:sz w:val="20"/>
        </w:rPr>
      </w:pPr>
    </w:p>
    <w:p w14:paraId="1B142162" w14:textId="222F50FC" w:rsidR="002D7E01" w:rsidRDefault="002D7E01" w:rsidP="002D7E01">
      <w:pPr>
        <w:rPr>
          <w:rFonts w:ascii="Helvetica" w:hAnsi="Helvetica"/>
          <w:sz w:val="20"/>
        </w:rPr>
      </w:pPr>
      <w:r w:rsidRPr="004A2B2F">
        <w:rPr>
          <w:rFonts w:ascii="Helvetica" w:hAnsi="Helvetica"/>
          <w:b/>
          <w:bCs/>
          <w:sz w:val="20"/>
        </w:rPr>
        <w:t xml:space="preserve">Your TA’s </w:t>
      </w:r>
      <w:proofErr w:type="gramStart"/>
      <w:r w:rsidRPr="004A2B2F">
        <w:rPr>
          <w:rFonts w:ascii="Helvetica" w:hAnsi="Helvetica"/>
          <w:b/>
          <w:bCs/>
          <w:sz w:val="20"/>
        </w:rPr>
        <w:t>name</w:t>
      </w:r>
      <w:r>
        <w:rPr>
          <w:rFonts w:ascii="Helvetica" w:hAnsi="Helvetica"/>
          <w:sz w:val="20"/>
        </w:rPr>
        <w:t>:_</w:t>
      </w:r>
      <w:proofErr w:type="gramEnd"/>
      <w:r>
        <w:rPr>
          <w:rFonts w:ascii="Helvetica" w:hAnsi="Helvetica"/>
          <w:sz w:val="20"/>
        </w:rPr>
        <w:t>______________________   Office:______ Office hours:______________</w:t>
      </w:r>
    </w:p>
    <w:p w14:paraId="7D872CE3" w14:textId="77777777" w:rsidR="007A5569" w:rsidRDefault="007A5569">
      <w:pPr>
        <w:rPr>
          <w:rFonts w:ascii="Helvetica" w:hAnsi="Helvetica"/>
          <w:sz w:val="20"/>
        </w:rPr>
      </w:pPr>
    </w:p>
    <w:p w14:paraId="06441851" w14:textId="7544C210" w:rsidR="00B86FB0" w:rsidRDefault="008472A1" w:rsidP="002B5ED2">
      <w:pPr>
        <w:rPr>
          <w:rFonts w:ascii="Helvetica" w:hAnsi="Helvetica"/>
          <w:sz w:val="20"/>
        </w:rPr>
      </w:pPr>
      <w:r>
        <w:rPr>
          <w:rFonts w:ascii="Helvetica" w:hAnsi="Helvetica"/>
          <w:sz w:val="20"/>
        </w:rPr>
        <w:t>If your TA cannot satisfactorily resolve an issue, contact the Lab Co</w:t>
      </w:r>
      <w:r w:rsidR="00932739">
        <w:rPr>
          <w:rFonts w:ascii="Helvetica" w:hAnsi="Helvetica"/>
          <w:sz w:val="20"/>
        </w:rPr>
        <w:t xml:space="preserve">ordinator as soon as possible. </w:t>
      </w:r>
      <w:r>
        <w:rPr>
          <w:rFonts w:ascii="Helvetica" w:hAnsi="Helvetica"/>
          <w:sz w:val="20"/>
        </w:rPr>
        <w:t>The end of the seme</w:t>
      </w:r>
      <w:r w:rsidR="00961EE7">
        <w:rPr>
          <w:rFonts w:ascii="Helvetica" w:hAnsi="Helvetica"/>
          <w:sz w:val="20"/>
        </w:rPr>
        <w:t>ster</w:t>
      </w:r>
      <w:r w:rsidR="000862A8">
        <w:rPr>
          <w:rFonts w:ascii="Helvetica" w:hAnsi="Helvetica"/>
          <w:sz w:val="20"/>
        </w:rPr>
        <w:t>, especially</w:t>
      </w:r>
      <w:r w:rsidR="00961EE7">
        <w:rPr>
          <w:rFonts w:ascii="Helvetica" w:hAnsi="Helvetica"/>
          <w:sz w:val="20"/>
        </w:rPr>
        <w:t xml:space="preserve"> after grades are submitted</w:t>
      </w:r>
      <w:r w:rsidR="000862A8">
        <w:rPr>
          <w:rFonts w:ascii="Helvetica" w:hAnsi="Helvetica"/>
          <w:sz w:val="20"/>
        </w:rPr>
        <w:t>,</w:t>
      </w:r>
      <w:r>
        <w:rPr>
          <w:rFonts w:ascii="Helvetica" w:hAnsi="Helvetica"/>
          <w:sz w:val="20"/>
        </w:rPr>
        <w:t xml:space="preserve"> is not the </w:t>
      </w:r>
      <w:r w:rsidR="000862A8">
        <w:rPr>
          <w:rFonts w:ascii="Helvetica" w:hAnsi="Helvetica"/>
          <w:sz w:val="20"/>
        </w:rPr>
        <w:t xml:space="preserve">best </w:t>
      </w:r>
      <w:r>
        <w:rPr>
          <w:rFonts w:ascii="Helvetica" w:hAnsi="Helvetica"/>
          <w:sz w:val="20"/>
        </w:rPr>
        <w:t>time to report problems. (Example: If the TA is not returning the graded lab reports in a timely manner, let the Lab Coordinator know</w:t>
      </w:r>
      <w:r w:rsidR="000862A8">
        <w:rPr>
          <w:rFonts w:ascii="Helvetica" w:hAnsi="Helvetica"/>
          <w:sz w:val="20"/>
        </w:rPr>
        <w:t xml:space="preserve"> asap.</w:t>
      </w:r>
      <w:r w:rsidR="00384B73">
        <w:rPr>
          <w:rFonts w:ascii="Helvetica" w:hAnsi="Helvetica"/>
          <w:sz w:val="20"/>
        </w:rPr>
        <w:t>)</w:t>
      </w:r>
      <w:r>
        <w:rPr>
          <w:rFonts w:ascii="Helvetica" w:hAnsi="Helvetica"/>
          <w:sz w:val="20"/>
        </w:rPr>
        <w:t xml:space="preserve"> </w:t>
      </w:r>
    </w:p>
    <w:p w14:paraId="198B452D" w14:textId="66F18B25" w:rsidR="002D7E01" w:rsidRPr="004912A7" w:rsidRDefault="003B4A46" w:rsidP="004912A7">
      <w:pPr>
        <w:pStyle w:val="Heading1"/>
        <w:rPr>
          <w:i/>
          <w:sz w:val="24"/>
          <w:szCs w:val="24"/>
        </w:rPr>
      </w:pPr>
      <w:bookmarkStart w:id="1" w:name="_Toc13145665"/>
      <w:r w:rsidRPr="004912A7">
        <w:rPr>
          <w:sz w:val="24"/>
          <w:szCs w:val="24"/>
        </w:rPr>
        <w:t xml:space="preserve">II. </w:t>
      </w:r>
      <w:r w:rsidR="002D7E01" w:rsidRPr="004912A7">
        <w:rPr>
          <w:sz w:val="24"/>
          <w:szCs w:val="24"/>
        </w:rPr>
        <w:t>Lab Students Requiring A</w:t>
      </w:r>
      <w:r w:rsidR="00B86FB0" w:rsidRPr="004912A7">
        <w:rPr>
          <w:sz w:val="24"/>
          <w:szCs w:val="24"/>
        </w:rPr>
        <w:t>ssistance under the Americans with Disabilities Act</w:t>
      </w:r>
      <w:r w:rsidR="002D7E01" w:rsidRPr="004912A7">
        <w:rPr>
          <w:sz w:val="24"/>
          <w:szCs w:val="24"/>
        </w:rPr>
        <w:t>:</w:t>
      </w:r>
      <w:bookmarkEnd w:id="1"/>
      <w:r w:rsidR="00B86FB0" w:rsidRPr="004912A7">
        <w:rPr>
          <w:i/>
          <w:sz w:val="24"/>
          <w:szCs w:val="24"/>
        </w:rPr>
        <w:t xml:space="preserve"> </w:t>
      </w:r>
    </w:p>
    <w:p w14:paraId="30E7B7D5" w14:textId="77777777" w:rsidR="002D7E01" w:rsidRDefault="002D7E01" w:rsidP="002B5ED2">
      <w:pPr>
        <w:rPr>
          <w:rFonts w:ascii="Helvetica" w:hAnsi="Helvetica"/>
          <w:bCs/>
          <w:i/>
          <w:sz w:val="20"/>
        </w:rPr>
      </w:pPr>
    </w:p>
    <w:p w14:paraId="1AC31522" w14:textId="4D168DA5" w:rsidR="008472A1" w:rsidRPr="004912A7" w:rsidRDefault="002D7E01">
      <w:pPr>
        <w:rPr>
          <w:rFonts w:ascii="Helvetica" w:hAnsi="Helvetica"/>
          <w:bCs/>
          <w:sz w:val="20"/>
        </w:rPr>
      </w:pPr>
      <w:r>
        <w:rPr>
          <w:rFonts w:ascii="Helvetica" w:hAnsi="Helvetica"/>
          <w:bCs/>
          <w:sz w:val="20"/>
        </w:rPr>
        <w:t>Please make an appointment</w:t>
      </w:r>
      <w:r w:rsidR="00B86FB0" w:rsidRPr="002D7E01">
        <w:rPr>
          <w:rFonts w:ascii="Helvetica" w:hAnsi="Helvetica"/>
          <w:bCs/>
          <w:sz w:val="20"/>
        </w:rPr>
        <w:t xml:space="preserve"> with me within the first two weeks of class</w:t>
      </w:r>
      <w:r>
        <w:rPr>
          <w:rFonts w:ascii="Helvetica" w:hAnsi="Helvetica"/>
          <w:bCs/>
          <w:sz w:val="20"/>
        </w:rPr>
        <w:t xml:space="preserve"> to discuss your accommodations</w:t>
      </w:r>
      <w:r w:rsidR="00B86FB0" w:rsidRPr="002D7E01">
        <w:rPr>
          <w:rFonts w:ascii="Helvetica" w:hAnsi="Helvetica"/>
          <w:bCs/>
          <w:sz w:val="20"/>
        </w:rPr>
        <w:t>.</w:t>
      </w:r>
      <w:r>
        <w:rPr>
          <w:rFonts w:ascii="Helvetica" w:hAnsi="Helvetica"/>
          <w:bCs/>
          <w:sz w:val="20"/>
        </w:rPr>
        <w:t xml:space="preserve">  </w:t>
      </w:r>
      <w:r w:rsidR="00B86FB0" w:rsidRPr="002D7E01">
        <w:rPr>
          <w:rFonts w:ascii="Helvetica" w:hAnsi="Helvetica"/>
          <w:bCs/>
          <w:sz w:val="20"/>
        </w:rPr>
        <w:t xml:space="preserve"> </w:t>
      </w:r>
      <w:r w:rsidR="002B5ED2" w:rsidRPr="002D7E01">
        <w:rPr>
          <w:rFonts w:ascii="Helvetica" w:hAnsi="Helvetica"/>
          <w:sz w:val="20"/>
        </w:rPr>
        <w:t xml:space="preserve"> </w:t>
      </w:r>
    </w:p>
    <w:p w14:paraId="304170D3" w14:textId="5B73F690" w:rsidR="00E977ED" w:rsidRPr="004912A7" w:rsidRDefault="003B4A46" w:rsidP="004912A7">
      <w:pPr>
        <w:pStyle w:val="Heading1"/>
        <w:rPr>
          <w:sz w:val="24"/>
          <w:szCs w:val="24"/>
        </w:rPr>
      </w:pPr>
      <w:bookmarkStart w:id="2" w:name="_Toc13145666"/>
      <w:r w:rsidRPr="004912A7">
        <w:rPr>
          <w:sz w:val="24"/>
          <w:szCs w:val="24"/>
        </w:rPr>
        <w:t xml:space="preserve">III. </w:t>
      </w:r>
      <w:r w:rsidR="002D7E01" w:rsidRPr="004912A7">
        <w:rPr>
          <w:sz w:val="24"/>
          <w:szCs w:val="24"/>
        </w:rPr>
        <w:t>Supplies for Lab:</w:t>
      </w:r>
      <w:bookmarkEnd w:id="2"/>
    </w:p>
    <w:p w14:paraId="7C0AABE5" w14:textId="77777777" w:rsidR="00E977ED" w:rsidRDefault="00E977ED">
      <w:pPr>
        <w:rPr>
          <w:rFonts w:ascii="Helvetica" w:hAnsi="Helvetica"/>
          <w:sz w:val="20"/>
        </w:rPr>
      </w:pPr>
    </w:p>
    <w:p w14:paraId="5C84761E" w14:textId="7124174A" w:rsidR="008472A1" w:rsidRPr="006B5F2B" w:rsidRDefault="008472A1">
      <w:pPr>
        <w:rPr>
          <w:rFonts w:ascii="Helvetica" w:hAnsi="Helvetica"/>
          <w:b/>
          <w:sz w:val="20"/>
        </w:rPr>
      </w:pPr>
      <w:r w:rsidRPr="00F219C2">
        <w:rPr>
          <w:rFonts w:ascii="Helvetica" w:hAnsi="Helvetica"/>
          <w:b/>
          <w:sz w:val="20"/>
        </w:rPr>
        <w:t>For the laboratory you will need the following items:</w:t>
      </w:r>
    </w:p>
    <w:p w14:paraId="60B447E5" w14:textId="0B894C25" w:rsidR="008472A1" w:rsidRDefault="008472A1">
      <w:pPr>
        <w:numPr>
          <w:ilvl w:val="0"/>
          <w:numId w:val="1"/>
        </w:numPr>
        <w:rPr>
          <w:rFonts w:ascii="Helvetica" w:hAnsi="Helvetica"/>
          <w:sz w:val="20"/>
        </w:rPr>
      </w:pPr>
      <w:r>
        <w:rPr>
          <w:rFonts w:ascii="Helvetica" w:hAnsi="Helvetica"/>
          <w:b/>
          <w:sz w:val="20"/>
        </w:rPr>
        <w:t>The textbook</w:t>
      </w:r>
      <w:r>
        <w:rPr>
          <w:rFonts w:ascii="Helvetica" w:hAnsi="Helvetica"/>
          <w:sz w:val="20"/>
        </w:rPr>
        <w:t>: “</w:t>
      </w:r>
      <w:r w:rsidR="00361783">
        <w:rPr>
          <w:rFonts w:ascii="Helvetica" w:hAnsi="Helvetica" w:cs="Tahoma"/>
          <w:sz w:val="20"/>
        </w:rPr>
        <w:t>Organic Lab Manual</w:t>
      </w:r>
      <w:r w:rsidRPr="00282499">
        <w:rPr>
          <w:rFonts w:ascii="Helvetica" w:hAnsi="Helvetica" w:cs="Tahoma"/>
          <w:sz w:val="20"/>
        </w:rPr>
        <w:t xml:space="preserve">, </w:t>
      </w:r>
      <w:r w:rsidR="00361783">
        <w:rPr>
          <w:rFonts w:ascii="Helvetica" w:hAnsi="Helvetica" w:cs="Tahoma"/>
          <w:sz w:val="20"/>
        </w:rPr>
        <w:t xml:space="preserve">Custom </w:t>
      </w:r>
      <w:r w:rsidR="00361783" w:rsidRPr="00361783">
        <w:rPr>
          <w:rFonts w:ascii="Helvetica" w:hAnsi="Helvetica" w:cs="Tahoma"/>
          <w:sz w:val="20"/>
        </w:rPr>
        <w:t>2</w:t>
      </w:r>
      <w:r w:rsidR="00361783" w:rsidRPr="00361783">
        <w:rPr>
          <w:rFonts w:ascii="Helvetica" w:hAnsi="Helvetica" w:cs="Tahoma"/>
          <w:sz w:val="20"/>
          <w:vertAlign w:val="superscript"/>
        </w:rPr>
        <w:t>nd</w:t>
      </w:r>
      <w:r w:rsidR="00361783" w:rsidRPr="00361783">
        <w:rPr>
          <w:rFonts w:ascii="Helvetica" w:hAnsi="Helvetica" w:cs="Tahoma"/>
          <w:sz w:val="20"/>
        </w:rPr>
        <w:t xml:space="preserve"> </w:t>
      </w:r>
      <w:r w:rsidRPr="00361783">
        <w:rPr>
          <w:rFonts w:ascii="Helvetica" w:hAnsi="Helvetica" w:cs="Tahoma"/>
          <w:sz w:val="20"/>
        </w:rPr>
        <w:t>Edition</w:t>
      </w:r>
      <w:r w:rsidR="00361783">
        <w:rPr>
          <w:rFonts w:ascii="Helvetica" w:hAnsi="Helvetica"/>
          <w:sz w:val="20"/>
        </w:rPr>
        <w:t xml:space="preserve"> – University of Houston”</w:t>
      </w:r>
      <w:r>
        <w:rPr>
          <w:rFonts w:ascii="Helvetica" w:hAnsi="Helvetica"/>
          <w:sz w:val="20"/>
        </w:rPr>
        <w:t xml:space="preserve"> </w:t>
      </w:r>
      <w:r w:rsidR="000B680A">
        <w:rPr>
          <w:rFonts w:ascii="Helvetica" w:hAnsi="Helvetica"/>
          <w:sz w:val="20"/>
        </w:rPr>
        <w:t xml:space="preserve">ISBN-13: 9781337453042, </w:t>
      </w:r>
      <w:r>
        <w:rPr>
          <w:rFonts w:ascii="Helvetica" w:hAnsi="Helvetica"/>
          <w:sz w:val="20"/>
        </w:rPr>
        <w:t>This is a custom manual published by Cengage Learning.</w:t>
      </w:r>
      <w:r w:rsidR="00C10D34">
        <w:rPr>
          <w:rFonts w:ascii="Helvetica" w:hAnsi="Helvetica"/>
          <w:sz w:val="20"/>
        </w:rPr>
        <w:t xml:space="preserve"> </w:t>
      </w:r>
      <w:r w:rsidR="000D4F38">
        <w:rPr>
          <w:rFonts w:ascii="Helvetica" w:hAnsi="Helvetica"/>
          <w:sz w:val="20"/>
        </w:rPr>
        <w:t xml:space="preserve">It is available only at the UH Bookstore. </w:t>
      </w:r>
    </w:p>
    <w:p w14:paraId="7F3704B6" w14:textId="1FF29BCF" w:rsidR="008472A1" w:rsidRDefault="008472A1">
      <w:pPr>
        <w:numPr>
          <w:ilvl w:val="0"/>
          <w:numId w:val="1"/>
        </w:numPr>
        <w:rPr>
          <w:rFonts w:ascii="Helvetica" w:hAnsi="Helvetica"/>
          <w:sz w:val="20"/>
        </w:rPr>
      </w:pPr>
      <w:r>
        <w:rPr>
          <w:rFonts w:ascii="Helvetica" w:hAnsi="Helvetica"/>
          <w:b/>
          <w:sz w:val="20"/>
        </w:rPr>
        <w:t xml:space="preserve">A laboratory notebook </w:t>
      </w:r>
      <w:r>
        <w:rPr>
          <w:rFonts w:ascii="Helvetica" w:hAnsi="Helvetica"/>
          <w:sz w:val="20"/>
        </w:rPr>
        <w:t xml:space="preserve">that is permanently bound, has </w:t>
      </w:r>
      <w:r>
        <w:rPr>
          <w:rFonts w:ascii="Helvetica" w:hAnsi="Helvetica"/>
          <w:sz w:val="20"/>
          <w:u w:val="single"/>
        </w:rPr>
        <w:t xml:space="preserve">serially </w:t>
      </w:r>
      <w:r w:rsidR="002D7E01">
        <w:rPr>
          <w:rFonts w:ascii="Helvetica" w:hAnsi="Helvetica"/>
          <w:sz w:val="20"/>
          <w:u w:val="single"/>
        </w:rPr>
        <w:t>pre-</w:t>
      </w:r>
      <w:r>
        <w:rPr>
          <w:rFonts w:ascii="Helvetica" w:hAnsi="Helvetica"/>
          <w:sz w:val="20"/>
          <w:u w:val="single"/>
        </w:rPr>
        <w:t>numbered pages</w:t>
      </w:r>
      <w:r w:rsidR="002D7E01">
        <w:rPr>
          <w:rFonts w:ascii="Helvetica" w:hAnsi="Helvetica"/>
          <w:sz w:val="20"/>
        </w:rPr>
        <w:t>, and</w:t>
      </w:r>
      <w:r>
        <w:rPr>
          <w:rFonts w:ascii="Helvetica" w:hAnsi="Helvetica"/>
          <w:sz w:val="20"/>
        </w:rPr>
        <w:t xml:space="preserve"> allows you to make a removable carbon copy which can be turned in for grading. </w:t>
      </w:r>
    </w:p>
    <w:p w14:paraId="7CBCC93A" w14:textId="0726C824" w:rsidR="008472A1" w:rsidRDefault="008472A1">
      <w:pPr>
        <w:numPr>
          <w:ilvl w:val="0"/>
          <w:numId w:val="1"/>
        </w:numPr>
        <w:rPr>
          <w:rFonts w:ascii="Helvetica" w:hAnsi="Helvetica"/>
          <w:sz w:val="20"/>
        </w:rPr>
      </w:pPr>
      <w:r>
        <w:rPr>
          <w:rFonts w:ascii="Helvetica" w:hAnsi="Helvetica"/>
          <w:b/>
          <w:sz w:val="20"/>
        </w:rPr>
        <w:t xml:space="preserve">A laboratory coat </w:t>
      </w:r>
      <w:r w:rsidRPr="00D60F75">
        <w:rPr>
          <w:rFonts w:ascii="Helvetica" w:hAnsi="Helvetica"/>
          <w:sz w:val="20"/>
        </w:rPr>
        <w:t>that is</w:t>
      </w:r>
      <w:r>
        <w:rPr>
          <w:rFonts w:ascii="Helvetica" w:hAnsi="Helvetica"/>
          <w:b/>
          <w:sz w:val="20"/>
        </w:rPr>
        <w:t xml:space="preserve"> </w:t>
      </w:r>
      <w:r>
        <w:rPr>
          <w:rFonts w:ascii="Helvetica" w:hAnsi="Helvetica"/>
          <w:sz w:val="20"/>
        </w:rPr>
        <w:t>long-sleeved and knee length</w:t>
      </w:r>
      <w:r w:rsidR="0039194A">
        <w:rPr>
          <w:rFonts w:ascii="Helvetica" w:hAnsi="Helvetica"/>
          <w:sz w:val="20"/>
        </w:rPr>
        <w:t>. The coat must be completely buttoned during lab.</w:t>
      </w:r>
    </w:p>
    <w:p w14:paraId="7180B3DF" w14:textId="18542E45" w:rsidR="008472A1" w:rsidRDefault="008472A1">
      <w:pPr>
        <w:numPr>
          <w:ilvl w:val="0"/>
          <w:numId w:val="1"/>
        </w:numPr>
        <w:rPr>
          <w:rFonts w:ascii="Helvetica" w:hAnsi="Helvetica"/>
          <w:sz w:val="20"/>
        </w:rPr>
      </w:pPr>
      <w:r>
        <w:rPr>
          <w:rFonts w:ascii="Helvetica" w:hAnsi="Helvetica"/>
          <w:b/>
          <w:sz w:val="20"/>
        </w:rPr>
        <w:t xml:space="preserve">Sturdy, closed-toed shoes that cover the entire foot. </w:t>
      </w:r>
      <w:r>
        <w:rPr>
          <w:rFonts w:ascii="Helvetica" w:hAnsi="Helvetica"/>
          <w:sz w:val="20"/>
        </w:rPr>
        <w:t xml:space="preserve">Sandals </w:t>
      </w:r>
      <w:r w:rsidRPr="008678C6">
        <w:rPr>
          <w:rFonts w:ascii="Helvetica" w:hAnsi="Helvetica"/>
          <w:sz w:val="20"/>
        </w:rPr>
        <w:t xml:space="preserve">or shoes that leave a large area of the foot exposed </w:t>
      </w:r>
      <w:r w:rsidR="0039194A">
        <w:rPr>
          <w:rFonts w:ascii="Helvetica" w:hAnsi="Helvetica"/>
          <w:sz w:val="20"/>
        </w:rPr>
        <w:t>are NOT allowed.</w:t>
      </w:r>
    </w:p>
    <w:p w14:paraId="71817150" w14:textId="77777777" w:rsidR="008472A1" w:rsidRDefault="008472A1">
      <w:pPr>
        <w:numPr>
          <w:ilvl w:val="0"/>
          <w:numId w:val="1"/>
        </w:numPr>
        <w:rPr>
          <w:rFonts w:ascii="Helvetica" w:hAnsi="Helvetica"/>
          <w:sz w:val="20"/>
        </w:rPr>
      </w:pPr>
      <w:r>
        <w:rPr>
          <w:rFonts w:ascii="Helvetica" w:hAnsi="Helvetica"/>
          <w:b/>
          <w:sz w:val="20"/>
        </w:rPr>
        <w:t xml:space="preserve">Safety goggles (NOT SAFETY GLASSES). </w:t>
      </w:r>
      <w:r>
        <w:rPr>
          <w:rFonts w:ascii="Helvetica" w:hAnsi="Helvetica"/>
          <w:sz w:val="20"/>
        </w:rPr>
        <w:t>The laboratory coat and goggles must be worn in the laboratory at all times anyone in the laboratory is doing experimental work.</w:t>
      </w:r>
    </w:p>
    <w:p w14:paraId="0DE4FB48" w14:textId="254A2FA3" w:rsidR="008472A1" w:rsidRDefault="008472A1">
      <w:pPr>
        <w:numPr>
          <w:ilvl w:val="0"/>
          <w:numId w:val="1"/>
        </w:numPr>
        <w:rPr>
          <w:rFonts w:ascii="Helvetica" w:hAnsi="Helvetica"/>
          <w:sz w:val="20"/>
        </w:rPr>
      </w:pPr>
      <w:r w:rsidRPr="004F520B">
        <w:rPr>
          <w:rFonts w:ascii="Helvetica" w:hAnsi="Helvetica"/>
          <w:sz w:val="20"/>
        </w:rPr>
        <w:t>Long pants or other garment that</w:t>
      </w:r>
      <w:r>
        <w:rPr>
          <w:rFonts w:ascii="Helvetica" w:hAnsi="Helvetica"/>
          <w:b/>
          <w:sz w:val="20"/>
        </w:rPr>
        <w:t xml:space="preserve"> completely </w:t>
      </w:r>
      <w:r w:rsidRPr="004F520B">
        <w:rPr>
          <w:rFonts w:ascii="Helvetica" w:hAnsi="Helvetica"/>
          <w:sz w:val="20"/>
        </w:rPr>
        <w:t>covers the legs</w:t>
      </w:r>
      <w:r>
        <w:rPr>
          <w:rFonts w:ascii="Helvetica" w:hAnsi="Helvetica"/>
          <w:b/>
          <w:sz w:val="20"/>
        </w:rPr>
        <w:t>.</w:t>
      </w:r>
      <w:r w:rsidR="004F520B">
        <w:rPr>
          <w:rFonts w:ascii="Helvetica" w:hAnsi="Helvetica"/>
          <w:sz w:val="20"/>
        </w:rPr>
        <w:t xml:space="preserve">  Shorts,</w:t>
      </w:r>
      <w:r>
        <w:rPr>
          <w:rFonts w:ascii="Helvetica" w:hAnsi="Helvetica"/>
          <w:sz w:val="20"/>
        </w:rPr>
        <w:t xml:space="preserve"> short skirts</w:t>
      </w:r>
      <w:r w:rsidR="004F520B">
        <w:rPr>
          <w:rFonts w:ascii="Helvetica" w:hAnsi="Helvetica"/>
          <w:sz w:val="20"/>
        </w:rPr>
        <w:t xml:space="preserve">, and short </w:t>
      </w:r>
      <w:r w:rsidR="00361783">
        <w:rPr>
          <w:rFonts w:ascii="Helvetica" w:hAnsi="Helvetica"/>
          <w:sz w:val="20"/>
        </w:rPr>
        <w:t>dresses</w:t>
      </w:r>
      <w:r>
        <w:rPr>
          <w:rFonts w:ascii="Helvetica" w:hAnsi="Helvetica"/>
          <w:sz w:val="20"/>
        </w:rPr>
        <w:t xml:space="preserve"> are NOT allowed in the lab. Suggestion: Keep a pair of loose scrub pants that may be worn over shorts or under skirts in your backpack.  </w:t>
      </w:r>
    </w:p>
    <w:p w14:paraId="2488BE51" w14:textId="152103C0" w:rsidR="008472A1" w:rsidRDefault="008472A1">
      <w:pPr>
        <w:numPr>
          <w:ilvl w:val="0"/>
          <w:numId w:val="1"/>
        </w:numPr>
        <w:rPr>
          <w:rFonts w:ascii="Helvetica" w:hAnsi="Helvetica"/>
          <w:sz w:val="20"/>
        </w:rPr>
      </w:pPr>
      <w:r>
        <w:rPr>
          <w:rFonts w:ascii="Helvetica" w:hAnsi="Helvetica"/>
          <w:b/>
          <w:sz w:val="20"/>
        </w:rPr>
        <w:t xml:space="preserve">A STRONG, RELIABLE lock </w:t>
      </w:r>
      <w:r>
        <w:rPr>
          <w:rFonts w:ascii="Helvetica" w:hAnsi="Helvetica"/>
          <w:sz w:val="20"/>
        </w:rPr>
        <w:t>for your laboratory drawer</w:t>
      </w:r>
      <w:r w:rsidR="009B01B8" w:rsidRPr="009B01B8">
        <w:rPr>
          <w:rFonts w:ascii="Helvetica" w:hAnsi="Helvetica"/>
          <w:b/>
          <w:sz w:val="20"/>
        </w:rPr>
        <w:t>.</w:t>
      </w:r>
      <w:r w:rsidR="005613FE">
        <w:rPr>
          <w:rFonts w:ascii="Helvetica" w:hAnsi="Helvetica"/>
          <w:b/>
          <w:sz w:val="20"/>
        </w:rPr>
        <w:t xml:space="preserve"> </w:t>
      </w:r>
      <w:r w:rsidR="00CF5EC1" w:rsidRPr="005613FE">
        <w:rPr>
          <w:rFonts w:ascii="Helvetica" w:hAnsi="Helvetica"/>
          <w:sz w:val="20"/>
        </w:rPr>
        <w:t>This lock must be placed on your drawer at the end of check-in on the first day of lab.</w:t>
      </w:r>
      <w:r w:rsidR="00CF5EC1">
        <w:rPr>
          <w:rFonts w:ascii="Helvetica" w:hAnsi="Helvetica"/>
          <w:sz w:val="20"/>
        </w:rPr>
        <w:t xml:space="preserve"> You are responsible for any broken, missing, or stolen glassware and equipment at the end of check-in.</w:t>
      </w:r>
      <w:r w:rsidR="009B01B8">
        <w:rPr>
          <w:rFonts w:ascii="Helvetica" w:hAnsi="Helvetica"/>
          <w:sz w:val="20"/>
        </w:rPr>
        <w:t xml:space="preserve"> </w:t>
      </w:r>
      <w:r>
        <w:rPr>
          <w:rFonts w:ascii="Helvetica" w:hAnsi="Helvetica"/>
          <w:sz w:val="20"/>
        </w:rPr>
        <w:t>Lock your drawer whenever you</w:t>
      </w:r>
      <w:r w:rsidR="004945FF">
        <w:rPr>
          <w:rFonts w:ascii="Helvetica" w:hAnsi="Helvetica"/>
          <w:sz w:val="20"/>
        </w:rPr>
        <w:t xml:space="preserve"> leave your bench, even </w:t>
      </w:r>
      <w:r w:rsidR="004945FF">
        <w:rPr>
          <w:rFonts w:ascii="Helvetica" w:hAnsi="Helvetica"/>
          <w:sz w:val="20"/>
        </w:rPr>
        <w:lastRenderedPageBreak/>
        <w:t xml:space="preserve">if </w:t>
      </w:r>
      <w:r w:rsidR="0001518E">
        <w:rPr>
          <w:rFonts w:ascii="Helvetica" w:hAnsi="Helvetica"/>
          <w:sz w:val="20"/>
        </w:rPr>
        <w:t>only walking across the room.</w:t>
      </w:r>
      <w:r>
        <w:rPr>
          <w:rFonts w:ascii="Helvetica" w:hAnsi="Helvetica"/>
          <w:sz w:val="20"/>
        </w:rPr>
        <w:t xml:space="preserve"> Lock your drawer</w:t>
      </w:r>
      <w:r w:rsidR="00CF5EC1">
        <w:rPr>
          <w:rFonts w:ascii="Helvetica" w:hAnsi="Helvetica"/>
          <w:sz w:val="20"/>
        </w:rPr>
        <w:t xml:space="preserve"> at the end of every lab period</w:t>
      </w:r>
      <w:r>
        <w:rPr>
          <w:rFonts w:ascii="Helvetica" w:hAnsi="Helvetica"/>
          <w:sz w:val="20"/>
        </w:rPr>
        <w:t>.</w:t>
      </w:r>
      <w:r w:rsidR="005613FE">
        <w:rPr>
          <w:rFonts w:ascii="Helvetica" w:hAnsi="Helvetica"/>
          <w:sz w:val="20"/>
        </w:rPr>
        <w:t xml:space="preserve"> </w:t>
      </w:r>
      <w:r w:rsidR="004945FF">
        <w:rPr>
          <w:rFonts w:ascii="Helvetica" w:hAnsi="Helvetica"/>
          <w:b/>
          <w:sz w:val="20"/>
        </w:rPr>
        <w:t>Never</w:t>
      </w:r>
      <w:r w:rsidR="005613FE" w:rsidRPr="005613FE">
        <w:rPr>
          <w:rFonts w:ascii="Helvetica" w:hAnsi="Helvetica"/>
          <w:sz w:val="20"/>
        </w:rPr>
        <w:t xml:space="preserve"> leave th</w:t>
      </w:r>
      <w:r w:rsidR="005613FE">
        <w:rPr>
          <w:rFonts w:ascii="Helvetica" w:hAnsi="Helvetica"/>
          <w:sz w:val="20"/>
        </w:rPr>
        <w:t xml:space="preserve">e combination on the back of a </w:t>
      </w:r>
      <w:r w:rsidR="004945FF">
        <w:rPr>
          <w:rFonts w:ascii="Helvetica" w:hAnsi="Helvetica"/>
          <w:sz w:val="20"/>
        </w:rPr>
        <w:t xml:space="preserve">combination </w:t>
      </w:r>
      <w:r w:rsidR="005613FE">
        <w:rPr>
          <w:rFonts w:ascii="Helvetica" w:hAnsi="Helvetica"/>
          <w:sz w:val="20"/>
        </w:rPr>
        <w:t>lock.</w:t>
      </w:r>
    </w:p>
    <w:p w14:paraId="7D31CF09" w14:textId="77777777" w:rsidR="006516EB" w:rsidRDefault="006516EB" w:rsidP="006516EB">
      <w:pPr>
        <w:rPr>
          <w:rFonts w:ascii="Helvetica" w:hAnsi="Helvetica"/>
          <w:sz w:val="20"/>
        </w:rPr>
      </w:pPr>
    </w:p>
    <w:p w14:paraId="4F844E10" w14:textId="57CCF76E" w:rsidR="006516EB" w:rsidRPr="006516EB" w:rsidRDefault="006516EB" w:rsidP="006516EB">
      <w:pPr>
        <w:jc w:val="both"/>
        <w:rPr>
          <w:rFonts w:ascii="Helvetica" w:hAnsi="Helvetica"/>
          <w:b/>
          <w:sz w:val="20"/>
        </w:rPr>
      </w:pPr>
      <w:r w:rsidRPr="006516EB">
        <w:rPr>
          <w:rFonts w:ascii="Helvetica" w:hAnsi="Helvetica"/>
          <w:b/>
          <w:sz w:val="20"/>
        </w:rPr>
        <w:t xml:space="preserve">A special note about locks: </w:t>
      </w:r>
    </w:p>
    <w:p w14:paraId="21B38E16" w14:textId="5EE89268" w:rsidR="006516EB" w:rsidRDefault="006516EB" w:rsidP="006516EB">
      <w:pPr>
        <w:jc w:val="both"/>
        <w:rPr>
          <w:rFonts w:ascii="Helvetica" w:hAnsi="Helvetica"/>
          <w:sz w:val="20"/>
        </w:rPr>
      </w:pPr>
      <w:r>
        <w:rPr>
          <w:rFonts w:ascii="Helvetica" w:hAnsi="Helvetica"/>
          <w:sz w:val="20"/>
        </w:rPr>
        <w:t xml:space="preserve">If you did not bring your own lock on lab check-in day, remember to bring it to the next lab. The TA will unlock the department lock on the second lab day, </w:t>
      </w:r>
      <w:r w:rsidRPr="006516EB">
        <w:rPr>
          <w:rFonts w:ascii="Helvetica" w:hAnsi="Helvetica"/>
          <w:b/>
          <w:sz w:val="20"/>
        </w:rPr>
        <w:t>but only if you have your own lock</w:t>
      </w:r>
      <w:r>
        <w:rPr>
          <w:rFonts w:ascii="Helvetica" w:hAnsi="Helvetica"/>
          <w:sz w:val="20"/>
        </w:rPr>
        <w:t>.</w:t>
      </w:r>
      <w:r w:rsidRPr="0001518E">
        <w:rPr>
          <w:rFonts w:ascii="Helvetica" w:hAnsi="Helvetica"/>
          <w:b/>
        </w:rPr>
        <w:t xml:space="preserve"> </w:t>
      </w:r>
      <w:r>
        <w:rPr>
          <w:rFonts w:ascii="Helvetica" w:hAnsi="Helvetica"/>
          <w:sz w:val="20"/>
        </w:rPr>
        <w:t xml:space="preserve">Without your own lock, you will not be able to participate in lab. </w:t>
      </w:r>
    </w:p>
    <w:p w14:paraId="005EA668" w14:textId="77777777" w:rsidR="006516EB" w:rsidRDefault="006516EB" w:rsidP="006516EB">
      <w:pPr>
        <w:jc w:val="both"/>
        <w:rPr>
          <w:rFonts w:ascii="Helvetica" w:hAnsi="Helvetica"/>
          <w:sz w:val="20"/>
        </w:rPr>
      </w:pPr>
    </w:p>
    <w:p w14:paraId="53F0E3B8" w14:textId="69D5D8D2" w:rsidR="0039194A" w:rsidRDefault="006516EB" w:rsidP="004912A7">
      <w:pPr>
        <w:jc w:val="both"/>
        <w:rPr>
          <w:rFonts w:ascii="Helvetica" w:hAnsi="Helvetica"/>
          <w:sz w:val="20"/>
        </w:rPr>
      </w:pPr>
      <w:r>
        <w:rPr>
          <w:rFonts w:ascii="Helvetica" w:hAnsi="Helvetica"/>
          <w:sz w:val="20"/>
        </w:rPr>
        <w:t>Forgetting your lock’s combination or key is not an excuse for a make-up lab. The TA can cut off your lock, so that you can participate in lab.</w:t>
      </w:r>
    </w:p>
    <w:p w14:paraId="0E230060" w14:textId="0AC6D047" w:rsidR="00F66FA8" w:rsidRPr="004912A7" w:rsidRDefault="003B4A46" w:rsidP="004912A7">
      <w:pPr>
        <w:pStyle w:val="Heading1"/>
        <w:rPr>
          <w:sz w:val="24"/>
          <w:szCs w:val="24"/>
        </w:rPr>
      </w:pPr>
      <w:bookmarkStart w:id="3" w:name="_Toc13145667"/>
      <w:r w:rsidRPr="004912A7">
        <w:rPr>
          <w:sz w:val="24"/>
          <w:szCs w:val="24"/>
        </w:rPr>
        <w:t xml:space="preserve">IV. </w:t>
      </w:r>
      <w:r w:rsidR="00F66FA8" w:rsidRPr="004912A7">
        <w:rPr>
          <w:sz w:val="24"/>
          <w:szCs w:val="24"/>
        </w:rPr>
        <w:t>Lab Safety:</w:t>
      </w:r>
      <w:bookmarkEnd w:id="3"/>
    </w:p>
    <w:p w14:paraId="5DA0C681" w14:textId="15B2F0D6" w:rsidR="00FF24AE" w:rsidRDefault="00717B4C" w:rsidP="0039194A">
      <w:pPr>
        <w:rPr>
          <w:rFonts w:ascii="Helvetica" w:hAnsi="Helvetica"/>
          <w:sz w:val="20"/>
        </w:rPr>
      </w:pPr>
      <w:r>
        <w:rPr>
          <w:rFonts w:ascii="Helvetica" w:hAnsi="Helvetica"/>
          <w:sz w:val="20"/>
        </w:rPr>
        <w:t>The Department of Chemistry</w:t>
      </w:r>
      <w:r w:rsidR="0039194A">
        <w:rPr>
          <w:rFonts w:ascii="Helvetica" w:hAnsi="Helvetica"/>
          <w:sz w:val="20"/>
        </w:rPr>
        <w:t xml:space="preserve"> take</w:t>
      </w:r>
      <w:r>
        <w:rPr>
          <w:rFonts w:ascii="Helvetica" w:hAnsi="Helvetica"/>
          <w:sz w:val="20"/>
        </w:rPr>
        <w:t>s</w:t>
      </w:r>
      <w:r w:rsidR="004B7A4F">
        <w:rPr>
          <w:rFonts w:ascii="Helvetica" w:hAnsi="Helvetica"/>
          <w:sz w:val="20"/>
        </w:rPr>
        <w:t xml:space="preserve"> safet</w:t>
      </w:r>
      <w:r w:rsidR="00F66FA8">
        <w:rPr>
          <w:rFonts w:ascii="Helvetica" w:hAnsi="Helvetica"/>
          <w:sz w:val="20"/>
        </w:rPr>
        <w:t>y seriously. All safety rules</w:t>
      </w:r>
      <w:r w:rsidR="004B7A4F">
        <w:rPr>
          <w:rFonts w:ascii="Helvetica" w:hAnsi="Helvetica"/>
          <w:sz w:val="20"/>
        </w:rPr>
        <w:t xml:space="preserve"> described</w:t>
      </w:r>
      <w:r w:rsidR="00E125B5">
        <w:rPr>
          <w:rFonts w:ascii="Helvetica" w:hAnsi="Helvetica"/>
          <w:sz w:val="20"/>
        </w:rPr>
        <w:t xml:space="preserve"> on page 1 of</w:t>
      </w:r>
      <w:r w:rsidR="0039194A">
        <w:rPr>
          <w:rFonts w:ascii="Helvetica" w:hAnsi="Helvetica"/>
          <w:sz w:val="20"/>
        </w:rPr>
        <w:t xml:space="preserve"> the lab manual and in the saf</w:t>
      </w:r>
      <w:r w:rsidR="00111B01">
        <w:rPr>
          <w:rFonts w:ascii="Helvetica" w:hAnsi="Helvetica"/>
          <w:sz w:val="20"/>
        </w:rPr>
        <w:t>ety video are important</w:t>
      </w:r>
      <w:r w:rsidR="00F66FA8">
        <w:rPr>
          <w:rFonts w:ascii="Helvetica" w:hAnsi="Helvetica"/>
          <w:sz w:val="20"/>
        </w:rPr>
        <w:t xml:space="preserve"> for your SAFETY</w:t>
      </w:r>
      <w:r w:rsidR="00111B01">
        <w:rPr>
          <w:rFonts w:ascii="Helvetica" w:hAnsi="Helvetica"/>
          <w:sz w:val="20"/>
        </w:rPr>
        <w:t>.</w:t>
      </w:r>
      <w:r w:rsidR="003B4A46">
        <w:rPr>
          <w:rFonts w:ascii="Helvetica" w:hAnsi="Helvetica"/>
          <w:sz w:val="20"/>
        </w:rPr>
        <w:t xml:space="preserve"> Two rules are given extra attention below.</w:t>
      </w:r>
      <w:r w:rsidR="00111B01">
        <w:rPr>
          <w:rFonts w:ascii="Helvetica" w:hAnsi="Helvetica"/>
          <w:sz w:val="20"/>
        </w:rPr>
        <w:t xml:space="preserve"> </w:t>
      </w:r>
    </w:p>
    <w:p w14:paraId="2E96FA39" w14:textId="77777777" w:rsidR="00FF24AE" w:rsidRDefault="00FF24AE" w:rsidP="0039194A">
      <w:pPr>
        <w:rPr>
          <w:rFonts w:ascii="Helvetica" w:hAnsi="Helvetica"/>
          <w:sz w:val="20"/>
        </w:rPr>
      </w:pPr>
    </w:p>
    <w:p w14:paraId="79A76042" w14:textId="77777777" w:rsidR="00FF24AE" w:rsidRDefault="00FF24AE" w:rsidP="0039194A">
      <w:pPr>
        <w:rPr>
          <w:rFonts w:ascii="Helvetica" w:hAnsi="Helvetica"/>
          <w:sz w:val="20"/>
        </w:rPr>
      </w:pPr>
      <w:r w:rsidRPr="00FF24AE">
        <w:rPr>
          <w:rFonts w:ascii="Helvetica" w:hAnsi="Helvetica"/>
          <w:b/>
          <w:sz w:val="22"/>
          <w:szCs w:val="22"/>
        </w:rPr>
        <w:t>Goggles:</w:t>
      </w:r>
      <w:r>
        <w:rPr>
          <w:rFonts w:ascii="Helvetica" w:hAnsi="Helvetica"/>
          <w:sz w:val="20"/>
        </w:rPr>
        <w:t xml:space="preserve"> </w:t>
      </w:r>
    </w:p>
    <w:p w14:paraId="609B7BC2" w14:textId="2524C262" w:rsidR="00E125B5" w:rsidRDefault="00111B01" w:rsidP="0039194A">
      <w:pPr>
        <w:rPr>
          <w:rFonts w:ascii="Helvetica" w:hAnsi="Helvetica"/>
          <w:sz w:val="20"/>
        </w:rPr>
      </w:pPr>
      <w:r>
        <w:rPr>
          <w:rFonts w:ascii="Helvetica" w:hAnsi="Helvetica"/>
          <w:sz w:val="20"/>
        </w:rPr>
        <w:t>Keep</w:t>
      </w:r>
      <w:r w:rsidR="00F66FA8">
        <w:rPr>
          <w:rFonts w:ascii="Helvetica" w:hAnsi="Helvetica"/>
          <w:sz w:val="20"/>
        </w:rPr>
        <w:t>ing</w:t>
      </w:r>
      <w:r w:rsidR="0039194A">
        <w:rPr>
          <w:rFonts w:ascii="Helvetica" w:hAnsi="Helvetica"/>
          <w:sz w:val="20"/>
        </w:rPr>
        <w:t xml:space="preserve"> your goggles over your eyes</w:t>
      </w:r>
      <w:r w:rsidR="00F66FA8">
        <w:rPr>
          <w:rFonts w:ascii="Helvetica" w:hAnsi="Helvetica"/>
          <w:sz w:val="20"/>
        </w:rPr>
        <w:t xml:space="preserve"> (not on your forehead, on top of your head, or around your neck)</w:t>
      </w:r>
      <w:r w:rsidR="0039194A">
        <w:rPr>
          <w:rFonts w:ascii="Helvetica" w:hAnsi="Helvetica"/>
          <w:sz w:val="20"/>
        </w:rPr>
        <w:t xml:space="preserve"> at all </w:t>
      </w:r>
      <w:r w:rsidR="00AC045A">
        <w:rPr>
          <w:rFonts w:ascii="Helvetica" w:hAnsi="Helvetica"/>
          <w:sz w:val="20"/>
        </w:rPr>
        <w:t xml:space="preserve">times </w:t>
      </w:r>
      <w:r w:rsidR="00E125B5" w:rsidRPr="00FF24AE">
        <w:rPr>
          <w:rFonts w:ascii="Helvetica" w:hAnsi="Helvetica"/>
          <w:b/>
          <w:sz w:val="20"/>
        </w:rPr>
        <w:t>anyone</w:t>
      </w:r>
      <w:r w:rsidR="00E125B5">
        <w:rPr>
          <w:rFonts w:ascii="Helvetica" w:hAnsi="Helvetica"/>
          <w:sz w:val="20"/>
        </w:rPr>
        <w:t xml:space="preserve"> in the laboratory is doing experimental work </w:t>
      </w:r>
      <w:r w:rsidR="00AC045A">
        <w:rPr>
          <w:rFonts w:ascii="Helvetica" w:hAnsi="Helvetica"/>
          <w:sz w:val="20"/>
        </w:rPr>
        <w:t xml:space="preserve">is required. </w:t>
      </w:r>
      <w:r w:rsidR="00384B73">
        <w:rPr>
          <w:rFonts w:ascii="Helvetica" w:hAnsi="Helvetica"/>
          <w:sz w:val="20"/>
        </w:rPr>
        <w:t>These times include while you are writing in your lab notebook, using the melting point apparatus or balance, cleaning up at the end of lab, taking an IR spectrum, and talking to your TA at the TA bench.</w:t>
      </w:r>
      <w:r>
        <w:rPr>
          <w:rFonts w:ascii="Helvetica" w:hAnsi="Helvetica"/>
          <w:sz w:val="20"/>
        </w:rPr>
        <w:t xml:space="preserve"> This precaution may save your eyesight</w:t>
      </w:r>
      <w:r w:rsidR="00F66FA8">
        <w:rPr>
          <w:rFonts w:ascii="Helvetica" w:hAnsi="Helvetica"/>
          <w:sz w:val="20"/>
        </w:rPr>
        <w:t>.</w:t>
      </w:r>
    </w:p>
    <w:p w14:paraId="5C8A8989" w14:textId="77777777" w:rsidR="00384B73" w:rsidRDefault="00384B73" w:rsidP="00CA6E66">
      <w:pPr>
        <w:rPr>
          <w:rFonts w:ascii="Helvetica" w:hAnsi="Helvetica"/>
          <w:sz w:val="20"/>
        </w:rPr>
      </w:pPr>
    </w:p>
    <w:p w14:paraId="50862ED4" w14:textId="77777777" w:rsidR="00FF24AE" w:rsidRDefault="00CA6E66" w:rsidP="00CA6E66">
      <w:pPr>
        <w:rPr>
          <w:rFonts w:ascii="Helvetica" w:hAnsi="Helvetica"/>
          <w:sz w:val="20"/>
        </w:rPr>
      </w:pPr>
      <w:r>
        <w:rPr>
          <w:rFonts w:ascii="Helvetica" w:hAnsi="Helvetica"/>
          <w:sz w:val="20"/>
        </w:rPr>
        <w:t>If you receive excessive goggle warnings, the TA or the lab coordinator will ask you to leave the lab, and you will receive a zero for the lab report for that period.</w:t>
      </w:r>
    </w:p>
    <w:p w14:paraId="346C4FA3" w14:textId="77777777" w:rsidR="00FF24AE" w:rsidRDefault="00FF24AE" w:rsidP="00CA6E66">
      <w:pPr>
        <w:rPr>
          <w:rFonts w:ascii="Helvetica" w:hAnsi="Helvetica"/>
          <w:sz w:val="20"/>
        </w:rPr>
      </w:pPr>
    </w:p>
    <w:p w14:paraId="0E41ED91" w14:textId="77777777" w:rsidR="00FF24AE" w:rsidRDefault="00FF24AE" w:rsidP="00CA6E66">
      <w:pPr>
        <w:rPr>
          <w:rFonts w:ascii="Helvetica" w:hAnsi="Helvetica"/>
          <w:b/>
          <w:sz w:val="20"/>
        </w:rPr>
      </w:pPr>
      <w:r w:rsidRPr="00FF24AE">
        <w:rPr>
          <w:rFonts w:ascii="Helvetica" w:hAnsi="Helvetica"/>
          <w:b/>
          <w:sz w:val="22"/>
          <w:szCs w:val="22"/>
        </w:rPr>
        <w:t>Cell Phone, Laptop, or Tablet Use</w:t>
      </w:r>
      <w:r w:rsidRPr="00FF24AE">
        <w:rPr>
          <w:rFonts w:ascii="Helvetica" w:hAnsi="Helvetica"/>
          <w:b/>
          <w:sz w:val="20"/>
        </w:rPr>
        <w:t>:</w:t>
      </w:r>
      <w:r>
        <w:rPr>
          <w:rFonts w:ascii="Helvetica" w:hAnsi="Helvetica"/>
          <w:b/>
          <w:sz w:val="20"/>
        </w:rPr>
        <w:t xml:space="preserve"> </w:t>
      </w:r>
    </w:p>
    <w:p w14:paraId="4A93A084" w14:textId="1DA0F426" w:rsidR="00384B73" w:rsidRPr="004912A7" w:rsidRDefault="00FF24AE" w:rsidP="004B3734">
      <w:pPr>
        <w:rPr>
          <w:rFonts w:ascii="Helvetica" w:hAnsi="Helvetica"/>
          <w:sz w:val="20"/>
        </w:rPr>
      </w:pPr>
      <w:r w:rsidRPr="00FF24AE">
        <w:rPr>
          <w:rFonts w:ascii="Helvetica" w:hAnsi="Helvetica"/>
          <w:sz w:val="20"/>
        </w:rPr>
        <w:t>Being</w:t>
      </w:r>
      <w:r>
        <w:rPr>
          <w:rFonts w:ascii="Helvetica" w:hAnsi="Helvetica"/>
          <w:sz w:val="20"/>
        </w:rPr>
        <w:t xml:space="preserve"> distracted while performing laboratory work can be dangerous.</w:t>
      </w:r>
      <w:r>
        <w:rPr>
          <w:rFonts w:ascii="Helvetica" w:hAnsi="Helvetica"/>
          <w:b/>
          <w:sz w:val="20"/>
        </w:rPr>
        <w:t xml:space="preserve"> </w:t>
      </w:r>
      <w:r>
        <w:rPr>
          <w:rFonts w:ascii="Helvetica" w:hAnsi="Helvetica"/>
          <w:sz w:val="20"/>
        </w:rPr>
        <w:t xml:space="preserve">Use of these electronic devices is </w:t>
      </w:r>
      <w:r w:rsidR="00C57E28">
        <w:rPr>
          <w:rFonts w:ascii="Helvetica" w:hAnsi="Helvetica"/>
          <w:sz w:val="20"/>
        </w:rPr>
        <w:t xml:space="preserve">a distraction and is </w:t>
      </w:r>
      <w:r>
        <w:rPr>
          <w:rFonts w:ascii="Helvetica" w:hAnsi="Helvetica"/>
          <w:sz w:val="20"/>
        </w:rPr>
        <w:t xml:space="preserve">prohibited in lab. </w:t>
      </w:r>
      <w:r w:rsidR="00B45F9E">
        <w:rPr>
          <w:rFonts w:ascii="Helvetica" w:hAnsi="Helvetica"/>
          <w:sz w:val="20"/>
        </w:rPr>
        <w:t>C</w:t>
      </w:r>
      <w:r w:rsidR="00C57E28">
        <w:rPr>
          <w:rFonts w:ascii="Helvetica" w:hAnsi="Helvetica"/>
          <w:sz w:val="20"/>
        </w:rPr>
        <w:t>ommon solvents used in the lab, such as acetone, can corrode the components of these devices. The chemistry department is not responsible for any damage caused to these devices</w:t>
      </w:r>
      <w:r w:rsidR="00C977EB">
        <w:rPr>
          <w:rFonts w:ascii="Helvetica" w:hAnsi="Helvetica"/>
          <w:sz w:val="20"/>
        </w:rPr>
        <w:t xml:space="preserve"> if they are used in the lab.</w:t>
      </w:r>
    </w:p>
    <w:p w14:paraId="3F971A9E" w14:textId="0CCDF8F8" w:rsidR="008472A1" w:rsidRPr="004912A7" w:rsidRDefault="003B4A46" w:rsidP="004912A7">
      <w:pPr>
        <w:pStyle w:val="Heading1"/>
        <w:rPr>
          <w:sz w:val="24"/>
          <w:szCs w:val="24"/>
        </w:rPr>
      </w:pPr>
      <w:bookmarkStart w:id="4" w:name="_Toc13145668"/>
      <w:r w:rsidRPr="004912A7">
        <w:rPr>
          <w:sz w:val="24"/>
          <w:szCs w:val="24"/>
        </w:rPr>
        <w:t xml:space="preserve">V. </w:t>
      </w:r>
      <w:r w:rsidR="00D64CFA" w:rsidRPr="004912A7">
        <w:rPr>
          <w:sz w:val="24"/>
          <w:szCs w:val="24"/>
        </w:rPr>
        <w:t>Grading Policies:</w:t>
      </w:r>
      <w:bookmarkEnd w:id="4"/>
      <w:r w:rsidR="00D64CFA" w:rsidRPr="004912A7">
        <w:rPr>
          <w:sz w:val="24"/>
          <w:szCs w:val="24"/>
        </w:rPr>
        <w:t xml:space="preserve"> </w:t>
      </w:r>
    </w:p>
    <w:p w14:paraId="7658B0A5" w14:textId="081D1C61" w:rsidR="000862A8" w:rsidRDefault="003B4A46" w:rsidP="00563C6A">
      <w:pPr>
        <w:rPr>
          <w:rFonts w:ascii="Helvetica" w:hAnsi="Helvetica"/>
          <w:sz w:val="20"/>
        </w:rPr>
      </w:pPr>
      <w:r>
        <w:rPr>
          <w:rFonts w:ascii="Helvetica" w:hAnsi="Helvetica"/>
          <w:b/>
          <w:sz w:val="20"/>
        </w:rPr>
        <w:t xml:space="preserve">A. </w:t>
      </w:r>
      <w:r w:rsidR="008472A1" w:rsidRPr="00476DC2">
        <w:rPr>
          <w:rFonts w:ascii="Helvetica" w:hAnsi="Helvetica"/>
          <w:b/>
          <w:sz w:val="20"/>
        </w:rPr>
        <w:t>Lab Reports</w:t>
      </w:r>
      <w:r w:rsidR="008472A1">
        <w:rPr>
          <w:rFonts w:ascii="Helvetica" w:hAnsi="Helvetica"/>
          <w:sz w:val="20"/>
        </w:rPr>
        <w:t xml:space="preserve">: 60% of the grade </w:t>
      </w:r>
    </w:p>
    <w:p w14:paraId="43D04366" w14:textId="77777777" w:rsidR="000862A8" w:rsidRDefault="000862A8" w:rsidP="00563C6A">
      <w:pPr>
        <w:rPr>
          <w:rFonts w:ascii="Helvetica" w:hAnsi="Helvetica"/>
          <w:sz w:val="20"/>
        </w:rPr>
      </w:pPr>
    </w:p>
    <w:p w14:paraId="37D34F90" w14:textId="07622885" w:rsidR="00563C6A" w:rsidRDefault="008472A1" w:rsidP="00563C6A">
      <w:pPr>
        <w:rPr>
          <w:rFonts w:ascii="Helvetica" w:hAnsi="Helvetica"/>
          <w:sz w:val="20"/>
        </w:rPr>
      </w:pPr>
      <w:r>
        <w:rPr>
          <w:rFonts w:ascii="Helvetica" w:hAnsi="Helvetica"/>
          <w:sz w:val="20"/>
        </w:rPr>
        <w:t xml:space="preserve">A copy of the </w:t>
      </w:r>
      <w:r w:rsidR="00302EF3">
        <w:rPr>
          <w:rFonts w:ascii="Helvetica" w:hAnsi="Helvetica"/>
          <w:sz w:val="20"/>
        </w:rPr>
        <w:t>Lab Report F</w:t>
      </w:r>
      <w:r>
        <w:rPr>
          <w:rFonts w:ascii="Helvetica" w:hAnsi="Helvetica"/>
          <w:sz w:val="20"/>
        </w:rPr>
        <w:t xml:space="preserve">ormat </w:t>
      </w:r>
      <w:r w:rsidR="001B04CD">
        <w:rPr>
          <w:rFonts w:ascii="Helvetica" w:hAnsi="Helvetica"/>
          <w:sz w:val="20"/>
        </w:rPr>
        <w:t xml:space="preserve">with details </w:t>
      </w:r>
      <w:r w:rsidR="001626C5">
        <w:rPr>
          <w:rFonts w:ascii="Helvetica" w:hAnsi="Helvetica"/>
          <w:sz w:val="20"/>
        </w:rPr>
        <w:t>is given</w:t>
      </w:r>
      <w:r>
        <w:rPr>
          <w:rFonts w:ascii="Helvetica" w:hAnsi="Helvetica"/>
          <w:sz w:val="20"/>
        </w:rPr>
        <w:t xml:space="preserve"> </w:t>
      </w:r>
      <w:r w:rsidR="001B04CD">
        <w:rPr>
          <w:rFonts w:ascii="Helvetica" w:hAnsi="Helvetica"/>
          <w:sz w:val="20"/>
        </w:rPr>
        <w:t xml:space="preserve">later </w:t>
      </w:r>
      <w:r w:rsidR="00BA3590">
        <w:rPr>
          <w:rFonts w:ascii="Helvetica" w:hAnsi="Helvetica"/>
          <w:sz w:val="20"/>
        </w:rPr>
        <w:t>in the syllabus.</w:t>
      </w:r>
      <w:r w:rsidR="001B04CD">
        <w:rPr>
          <w:rFonts w:ascii="Helvetica" w:hAnsi="Helvetica"/>
          <w:sz w:val="20"/>
        </w:rPr>
        <w:t xml:space="preserve"> T</w:t>
      </w:r>
      <w:r w:rsidR="00CF5EC1">
        <w:rPr>
          <w:rFonts w:ascii="Helvetica" w:hAnsi="Helvetica"/>
          <w:sz w:val="20"/>
        </w:rPr>
        <w:t>here are eleven lab reports for the semester</w:t>
      </w:r>
      <w:r w:rsidR="00932739">
        <w:rPr>
          <w:rFonts w:ascii="Helvetica" w:hAnsi="Helvetica"/>
          <w:sz w:val="20"/>
        </w:rPr>
        <w:t xml:space="preserve">. </w:t>
      </w:r>
      <w:r w:rsidR="00563C6A">
        <w:rPr>
          <w:rFonts w:ascii="Helvetica" w:hAnsi="Helvetica"/>
          <w:sz w:val="20"/>
        </w:rPr>
        <w:t xml:space="preserve">The Pre-lab (sections I-V) is due </w:t>
      </w:r>
      <w:r w:rsidR="00D64CFA">
        <w:rPr>
          <w:rFonts w:ascii="Helvetica" w:hAnsi="Helvetica"/>
          <w:sz w:val="20"/>
        </w:rPr>
        <w:t xml:space="preserve">and must be given to your TA </w:t>
      </w:r>
      <w:r w:rsidR="00563C6A">
        <w:rPr>
          <w:rFonts w:ascii="Helvetica" w:hAnsi="Helvetica"/>
          <w:sz w:val="20"/>
        </w:rPr>
        <w:t>at the beginning of each lab period. The Experimental Procedure/Observations/Data section (Section VI) is due at the end of the lab period</w:t>
      </w:r>
      <w:r w:rsidR="00D64CFA">
        <w:rPr>
          <w:rFonts w:ascii="Helvetica" w:hAnsi="Helvetica"/>
          <w:sz w:val="20"/>
        </w:rPr>
        <w:t xml:space="preserve"> and must be given to the TA before you leave the lab. The Post-lab</w:t>
      </w:r>
      <w:r w:rsidR="00563C6A">
        <w:rPr>
          <w:rFonts w:ascii="Helvetica" w:hAnsi="Helvetica"/>
          <w:sz w:val="20"/>
        </w:rPr>
        <w:t xml:space="preserve"> (</w:t>
      </w:r>
      <w:r w:rsidR="001626C5">
        <w:rPr>
          <w:rFonts w:ascii="Helvetica" w:hAnsi="Helvetica"/>
          <w:sz w:val="20"/>
        </w:rPr>
        <w:t>written after lab</w:t>
      </w:r>
      <w:r w:rsidR="00563C6A">
        <w:rPr>
          <w:rFonts w:ascii="Helvetica" w:hAnsi="Helvetica"/>
          <w:sz w:val="20"/>
        </w:rPr>
        <w:t xml:space="preserve">, sections VII-X) is due at 11:59 PM TWO DAYS after the lab is </w:t>
      </w:r>
      <w:r w:rsidR="00563C6A" w:rsidRPr="00B116FC">
        <w:rPr>
          <w:rFonts w:ascii="Helvetica" w:hAnsi="Helvetica"/>
          <w:b/>
          <w:bCs/>
          <w:sz w:val="20"/>
        </w:rPr>
        <w:t>completed</w:t>
      </w:r>
      <w:r w:rsidR="00563C6A">
        <w:rPr>
          <w:rFonts w:ascii="Helvetica" w:hAnsi="Helvetica"/>
          <w:sz w:val="20"/>
        </w:rPr>
        <w:t xml:space="preserve">. (Example: Monday labs are due on Wednesday.) </w:t>
      </w:r>
      <w:r w:rsidR="00B116FC">
        <w:rPr>
          <w:rFonts w:ascii="Helvetica" w:hAnsi="Helvetica"/>
          <w:sz w:val="20"/>
        </w:rPr>
        <w:t xml:space="preserve">Completion of a lab means that all data has been collected. Data includes melting points, masses, and TLC. </w:t>
      </w:r>
    </w:p>
    <w:p w14:paraId="02F3F753" w14:textId="6463D616" w:rsidR="00B116FC" w:rsidRDefault="00B116FC" w:rsidP="00563C6A">
      <w:pPr>
        <w:rPr>
          <w:rFonts w:ascii="Helvetica" w:hAnsi="Helvetica"/>
          <w:sz w:val="20"/>
        </w:rPr>
      </w:pPr>
    </w:p>
    <w:p w14:paraId="6518E6E7" w14:textId="54D4F08C" w:rsidR="00B116FC" w:rsidRDefault="00B116FC" w:rsidP="00563C6A">
      <w:pPr>
        <w:rPr>
          <w:rFonts w:ascii="Helvetica" w:hAnsi="Helvetica"/>
          <w:sz w:val="20"/>
        </w:rPr>
      </w:pPr>
      <w:r>
        <w:rPr>
          <w:rFonts w:ascii="Helvetica" w:hAnsi="Helvetica"/>
          <w:sz w:val="20"/>
        </w:rPr>
        <w:t xml:space="preserve">One lab report </w:t>
      </w:r>
      <w:r w:rsidR="003B4A46">
        <w:rPr>
          <w:rFonts w:ascii="Helvetica" w:hAnsi="Helvetica"/>
          <w:sz w:val="20"/>
        </w:rPr>
        <w:t xml:space="preserve">grade </w:t>
      </w:r>
      <w:r>
        <w:rPr>
          <w:rFonts w:ascii="Helvetica" w:hAnsi="Helvetica"/>
          <w:sz w:val="20"/>
        </w:rPr>
        <w:t>is automatically dropped for each student.</w:t>
      </w:r>
    </w:p>
    <w:p w14:paraId="18E3D660" w14:textId="40A0104B" w:rsidR="00ED7C02" w:rsidRDefault="00ED7C02" w:rsidP="004B3734">
      <w:pPr>
        <w:rPr>
          <w:rFonts w:ascii="Helvetica" w:hAnsi="Helvetica"/>
          <w:sz w:val="20"/>
        </w:rPr>
      </w:pPr>
    </w:p>
    <w:p w14:paraId="653879CB" w14:textId="086DD921" w:rsidR="00ED7C02" w:rsidRPr="00176CBF" w:rsidRDefault="00ED7C02" w:rsidP="00ED7C02">
      <w:pPr>
        <w:rPr>
          <w:rFonts w:ascii="Helvetica" w:hAnsi="Helvetica"/>
          <w:b/>
          <w:sz w:val="20"/>
        </w:rPr>
      </w:pPr>
      <w:r>
        <w:rPr>
          <w:rFonts w:ascii="Helvetica" w:hAnsi="Helvetica"/>
          <w:b/>
          <w:sz w:val="20"/>
        </w:rPr>
        <w:t xml:space="preserve">Each </w:t>
      </w:r>
      <w:r w:rsidR="00B116FC">
        <w:rPr>
          <w:rFonts w:ascii="Helvetica" w:hAnsi="Helvetica"/>
          <w:b/>
          <w:sz w:val="20"/>
        </w:rPr>
        <w:t>lab report</w:t>
      </w:r>
      <w:r w:rsidRPr="00176CBF">
        <w:rPr>
          <w:rFonts w:ascii="Helvetica" w:hAnsi="Helvetica"/>
          <w:b/>
          <w:sz w:val="20"/>
        </w:rPr>
        <w:t xml:space="preserve"> will </w:t>
      </w:r>
      <w:r w:rsidR="009330D4">
        <w:rPr>
          <w:rFonts w:ascii="Helvetica" w:hAnsi="Helvetica"/>
          <w:b/>
          <w:sz w:val="20"/>
        </w:rPr>
        <w:t xml:space="preserve">be </w:t>
      </w:r>
      <w:r w:rsidRPr="00176CBF">
        <w:rPr>
          <w:rFonts w:ascii="Helvetica" w:hAnsi="Helvetica"/>
          <w:b/>
          <w:sz w:val="20"/>
        </w:rPr>
        <w:t>graded on the following basis:</w:t>
      </w:r>
    </w:p>
    <w:p w14:paraId="42A550C4" w14:textId="46C9A38A" w:rsidR="00ED7C02" w:rsidRPr="0043473C" w:rsidRDefault="00ED7C02" w:rsidP="00ED7C02">
      <w:pPr>
        <w:rPr>
          <w:rFonts w:ascii="Helvetica" w:hAnsi="Helvetica"/>
          <w:sz w:val="20"/>
        </w:rPr>
      </w:pPr>
      <w:r w:rsidRPr="0043473C">
        <w:rPr>
          <w:rFonts w:ascii="Helvetica" w:hAnsi="Helvetica"/>
          <w:sz w:val="20"/>
        </w:rPr>
        <w:t>Laboratory report</w:t>
      </w:r>
      <w:r>
        <w:rPr>
          <w:rFonts w:ascii="Helvetica" w:hAnsi="Helvetica"/>
          <w:sz w:val="20"/>
        </w:rPr>
        <w:t xml:space="preserve"> write-up</w:t>
      </w:r>
      <w:r w:rsidRPr="0043473C">
        <w:rPr>
          <w:rFonts w:ascii="Helvetica" w:hAnsi="Helvetica"/>
          <w:sz w:val="20"/>
        </w:rPr>
        <w:t xml:space="preserve">: </w:t>
      </w:r>
      <w:r w:rsidR="00070A2F">
        <w:rPr>
          <w:rFonts w:ascii="Helvetica" w:hAnsi="Helvetica"/>
          <w:sz w:val="20"/>
        </w:rPr>
        <w:t xml:space="preserve">~ </w:t>
      </w:r>
      <w:r w:rsidRPr="0043473C">
        <w:rPr>
          <w:rFonts w:ascii="Helvetica" w:hAnsi="Helvetica"/>
          <w:sz w:val="20"/>
        </w:rPr>
        <w:t xml:space="preserve">50% </w:t>
      </w:r>
      <w:r w:rsidR="00032981" w:rsidRPr="0043473C">
        <w:rPr>
          <w:rFonts w:ascii="Helvetica" w:hAnsi="Helvetica"/>
          <w:sz w:val="20"/>
        </w:rPr>
        <w:t>(</w:t>
      </w:r>
      <w:r w:rsidR="00032981">
        <w:rPr>
          <w:rFonts w:ascii="Helvetica" w:hAnsi="Helvetica"/>
          <w:sz w:val="20"/>
        </w:rPr>
        <w:t>This is the “</w:t>
      </w:r>
      <w:r w:rsidR="00032981" w:rsidRPr="0043473C">
        <w:rPr>
          <w:rFonts w:ascii="Helvetica" w:hAnsi="Helvetica"/>
          <w:sz w:val="20"/>
        </w:rPr>
        <w:t>effort</w:t>
      </w:r>
      <w:r w:rsidR="00032981">
        <w:rPr>
          <w:rFonts w:ascii="Helvetica" w:hAnsi="Helvetica"/>
          <w:sz w:val="20"/>
        </w:rPr>
        <w:t>” portion of the grade.</w:t>
      </w:r>
      <w:r w:rsidR="00032981" w:rsidRPr="0043473C">
        <w:rPr>
          <w:rFonts w:ascii="Helvetica" w:hAnsi="Helvetica"/>
          <w:sz w:val="20"/>
        </w:rPr>
        <w:t>)</w:t>
      </w:r>
    </w:p>
    <w:p w14:paraId="3ADFDEC4" w14:textId="676095AD" w:rsidR="00B116FC" w:rsidRDefault="00B116FC" w:rsidP="00B116FC">
      <w:pPr>
        <w:rPr>
          <w:rFonts w:ascii="Helvetica" w:hAnsi="Helvetica"/>
          <w:sz w:val="20"/>
        </w:rPr>
      </w:pPr>
      <w:r>
        <w:rPr>
          <w:rFonts w:ascii="Helvetica" w:hAnsi="Helvetica"/>
          <w:sz w:val="20"/>
        </w:rPr>
        <w:t xml:space="preserve">Yield, </w:t>
      </w:r>
      <w:r w:rsidRPr="0043473C">
        <w:rPr>
          <w:rFonts w:ascii="Helvetica" w:hAnsi="Helvetica"/>
          <w:sz w:val="20"/>
        </w:rPr>
        <w:t>purity</w:t>
      </w:r>
      <w:r>
        <w:rPr>
          <w:rFonts w:ascii="Helvetica" w:hAnsi="Helvetica"/>
          <w:sz w:val="20"/>
        </w:rPr>
        <w:t>, identification of unknowns, etc.</w:t>
      </w:r>
      <w:r w:rsidRPr="0043473C">
        <w:rPr>
          <w:rFonts w:ascii="Helvetica" w:hAnsi="Helvetica"/>
          <w:sz w:val="20"/>
        </w:rPr>
        <w:t xml:space="preserve">: </w:t>
      </w:r>
      <w:r>
        <w:rPr>
          <w:rFonts w:ascii="Helvetica" w:hAnsi="Helvetica"/>
          <w:sz w:val="20"/>
        </w:rPr>
        <w:t xml:space="preserve">~ </w:t>
      </w:r>
      <w:r w:rsidRPr="0043473C">
        <w:rPr>
          <w:rFonts w:ascii="Helvetica" w:hAnsi="Helvetica"/>
          <w:sz w:val="20"/>
        </w:rPr>
        <w:t>50% (</w:t>
      </w:r>
      <w:r w:rsidR="00302EF3">
        <w:rPr>
          <w:rFonts w:ascii="Helvetica" w:hAnsi="Helvetica"/>
          <w:sz w:val="20"/>
        </w:rPr>
        <w:t>This is the “</w:t>
      </w:r>
      <w:r w:rsidRPr="0043473C">
        <w:rPr>
          <w:rFonts w:ascii="Helvetica" w:hAnsi="Helvetica"/>
          <w:sz w:val="20"/>
        </w:rPr>
        <w:t>results</w:t>
      </w:r>
      <w:r w:rsidR="00302EF3">
        <w:rPr>
          <w:rFonts w:ascii="Helvetica" w:hAnsi="Helvetica"/>
          <w:sz w:val="20"/>
        </w:rPr>
        <w:t>” portion of the grade.</w:t>
      </w:r>
      <w:r w:rsidRPr="0043473C">
        <w:rPr>
          <w:rFonts w:ascii="Helvetica" w:hAnsi="Helvetica"/>
          <w:sz w:val="20"/>
        </w:rPr>
        <w:t>)</w:t>
      </w:r>
    </w:p>
    <w:p w14:paraId="77485765" w14:textId="77777777" w:rsidR="00C10005" w:rsidRDefault="00C10005" w:rsidP="00C10005">
      <w:pPr>
        <w:rPr>
          <w:rFonts w:ascii="Helvetica" w:hAnsi="Helvetica"/>
          <w:bCs/>
          <w:sz w:val="20"/>
        </w:rPr>
      </w:pPr>
      <w:r>
        <w:rPr>
          <w:rFonts w:ascii="Helvetica" w:hAnsi="Helvetica"/>
          <w:b/>
          <w:sz w:val="20"/>
        </w:rPr>
        <w:t xml:space="preserve">Note: </w:t>
      </w:r>
      <w:r>
        <w:rPr>
          <w:rFonts w:ascii="Helvetica" w:hAnsi="Helvetica"/>
          <w:bCs/>
          <w:sz w:val="20"/>
        </w:rPr>
        <w:t>All products generated must be turned in to the TA to receive credit for the lab.</w:t>
      </w:r>
    </w:p>
    <w:p w14:paraId="2AA2B75A" w14:textId="77777777" w:rsidR="0037063B" w:rsidRDefault="0037063B" w:rsidP="00C10005">
      <w:pPr>
        <w:rPr>
          <w:rFonts w:ascii="Helvetica" w:hAnsi="Helvetica"/>
          <w:bCs/>
          <w:sz w:val="20"/>
        </w:rPr>
      </w:pPr>
    </w:p>
    <w:p w14:paraId="6EDE9969" w14:textId="61635E1D" w:rsidR="0037063B" w:rsidRPr="0037063B" w:rsidRDefault="0037063B" w:rsidP="0037063B">
      <w:pPr>
        <w:rPr>
          <w:rFonts w:ascii="Helvetica" w:hAnsi="Helvetica"/>
          <w:b/>
          <w:sz w:val="20"/>
        </w:rPr>
      </w:pPr>
      <w:r w:rsidRPr="0037063B">
        <w:rPr>
          <w:rFonts w:ascii="Helvetica" w:hAnsi="Helvetica"/>
          <w:b/>
          <w:sz w:val="20"/>
        </w:rPr>
        <w:lastRenderedPageBreak/>
        <w:t>Late Lab Report</w:t>
      </w:r>
      <w:r>
        <w:rPr>
          <w:rFonts w:ascii="Helvetica" w:hAnsi="Helvetica"/>
          <w:b/>
          <w:sz w:val="20"/>
        </w:rPr>
        <w:t xml:space="preserve">s: </w:t>
      </w:r>
      <w:r>
        <w:rPr>
          <w:rFonts w:ascii="Helvetica" w:hAnsi="Helvetica"/>
          <w:sz w:val="20"/>
        </w:rPr>
        <w:t xml:space="preserve">The penalty for a late lab report is 10 points per day. Under extreme, verifiable circumstances, the lab coordinator, not the TA, may adjust this penalty. Contact the lab coordinator.  </w:t>
      </w:r>
    </w:p>
    <w:p w14:paraId="3F60BDAE" w14:textId="77777777" w:rsidR="0037063B" w:rsidRDefault="0037063B" w:rsidP="00C10005">
      <w:pPr>
        <w:rPr>
          <w:rFonts w:ascii="Helvetica" w:hAnsi="Helvetica"/>
          <w:bCs/>
          <w:sz w:val="20"/>
        </w:rPr>
      </w:pPr>
    </w:p>
    <w:p w14:paraId="1B457A13" w14:textId="77777777" w:rsidR="006516EB" w:rsidRDefault="006516EB" w:rsidP="004B3734">
      <w:pPr>
        <w:rPr>
          <w:rFonts w:ascii="Helvetica" w:hAnsi="Helvetica"/>
          <w:b/>
          <w:sz w:val="20"/>
        </w:rPr>
      </w:pPr>
    </w:p>
    <w:p w14:paraId="3071500D" w14:textId="712BEA99" w:rsidR="008472A1" w:rsidRDefault="003B4A46" w:rsidP="004B3734">
      <w:pPr>
        <w:rPr>
          <w:rFonts w:ascii="Helvetica" w:hAnsi="Helvetica"/>
          <w:sz w:val="20"/>
        </w:rPr>
      </w:pPr>
      <w:r>
        <w:rPr>
          <w:rFonts w:ascii="Helvetica" w:hAnsi="Helvetica"/>
          <w:b/>
          <w:sz w:val="20"/>
        </w:rPr>
        <w:t xml:space="preserve">B. </w:t>
      </w:r>
      <w:r w:rsidR="001B04CD">
        <w:rPr>
          <w:rFonts w:ascii="Helvetica" w:hAnsi="Helvetica"/>
          <w:b/>
          <w:sz w:val="20"/>
        </w:rPr>
        <w:t>Quizzes</w:t>
      </w:r>
      <w:r w:rsidR="006C35C2">
        <w:rPr>
          <w:rFonts w:ascii="Helvetica" w:hAnsi="Helvetica"/>
          <w:sz w:val="20"/>
        </w:rPr>
        <w:t>: 15</w:t>
      </w:r>
      <w:r w:rsidR="008472A1">
        <w:rPr>
          <w:rFonts w:ascii="Helvetica" w:hAnsi="Helvetica"/>
          <w:sz w:val="20"/>
        </w:rPr>
        <w:t>% of grade</w:t>
      </w:r>
      <w:r w:rsidR="00361783">
        <w:rPr>
          <w:rFonts w:ascii="Helvetica" w:hAnsi="Helvetica"/>
          <w:sz w:val="20"/>
        </w:rPr>
        <w:t xml:space="preserve">. </w:t>
      </w:r>
      <w:r w:rsidR="001B04CD">
        <w:rPr>
          <w:rFonts w:ascii="Helvetica" w:hAnsi="Helvetica"/>
          <w:sz w:val="20"/>
        </w:rPr>
        <w:t>There are four quizzes</w:t>
      </w:r>
      <w:r w:rsidR="008472A1">
        <w:rPr>
          <w:rFonts w:ascii="Helvetica" w:hAnsi="Helvetica"/>
          <w:sz w:val="20"/>
        </w:rPr>
        <w:t>.</w:t>
      </w:r>
      <w:r w:rsidR="001B04CD">
        <w:rPr>
          <w:rFonts w:ascii="Helvetica" w:hAnsi="Helvetica"/>
          <w:sz w:val="20"/>
        </w:rPr>
        <w:t xml:space="preserve"> None are dropped. </w:t>
      </w:r>
      <w:r w:rsidR="008472A1" w:rsidRPr="00361783">
        <w:rPr>
          <w:rFonts w:ascii="Helvetica" w:hAnsi="Helvetica"/>
          <w:sz w:val="20"/>
        </w:rPr>
        <w:t>The quizzes may be pop quizzes.</w:t>
      </w:r>
      <w:r w:rsidR="00DB2F86" w:rsidRPr="00361783">
        <w:rPr>
          <w:rFonts w:ascii="Helvetica" w:hAnsi="Helvetica"/>
          <w:sz w:val="20"/>
        </w:rPr>
        <w:t xml:space="preserve"> The quizzes may cover the experiment</w:t>
      </w:r>
      <w:r w:rsidR="00EB49EB" w:rsidRPr="00361783">
        <w:rPr>
          <w:rFonts w:ascii="Helvetica" w:hAnsi="Helvetica"/>
          <w:sz w:val="20"/>
        </w:rPr>
        <w:t xml:space="preserve"> of the day or the experiment of</w:t>
      </w:r>
      <w:r w:rsidR="00DB2F86" w:rsidRPr="00361783">
        <w:rPr>
          <w:rFonts w:ascii="Helvetica" w:hAnsi="Helvetica"/>
          <w:sz w:val="20"/>
        </w:rPr>
        <w:t xml:space="preserve"> the previous week.</w:t>
      </w:r>
    </w:p>
    <w:p w14:paraId="02969867" w14:textId="77777777" w:rsidR="00361783" w:rsidRDefault="00361783" w:rsidP="004B3734">
      <w:pPr>
        <w:rPr>
          <w:rFonts w:ascii="Helvetica" w:hAnsi="Helvetica"/>
          <w:sz w:val="20"/>
        </w:rPr>
      </w:pPr>
    </w:p>
    <w:p w14:paraId="66614AB5" w14:textId="26BA4530" w:rsidR="00361783" w:rsidRPr="00361783" w:rsidRDefault="003B4A46" w:rsidP="004B3734">
      <w:pPr>
        <w:rPr>
          <w:rFonts w:ascii="Helvetica" w:hAnsi="Helvetica"/>
          <w:sz w:val="20"/>
        </w:rPr>
      </w:pPr>
      <w:r>
        <w:rPr>
          <w:rFonts w:ascii="Helvetica" w:hAnsi="Helvetica"/>
          <w:b/>
          <w:sz w:val="20"/>
        </w:rPr>
        <w:t xml:space="preserve">C. </w:t>
      </w:r>
      <w:r w:rsidR="00361783" w:rsidRPr="00476DC2">
        <w:rPr>
          <w:rFonts w:ascii="Helvetica" w:hAnsi="Helvetica"/>
          <w:b/>
          <w:sz w:val="20"/>
        </w:rPr>
        <w:t>Final Exam</w:t>
      </w:r>
      <w:r w:rsidR="006C35C2">
        <w:rPr>
          <w:rFonts w:ascii="Helvetica" w:hAnsi="Helvetica"/>
          <w:sz w:val="20"/>
        </w:rPr>
        <w:t>: 25</w:t>
      </w:r>
      <w:r w:rsidR="00361783">
        <w:rPr>
          <w:rFonts w:ascii="Helvetica" w:hAnsi="Helvetica"/>
          <w:sz w:val="20"/>
        </w:rPr>
        <w:t>% of grade</w:t>
      </w:r>
      <w:r w:rsidR="001626C5">
        <w:rPr>
          <w:rFonts w:ascii="Helvetica" w:hAnsi="Helvetica"/>
          <w:sz w:val="20"/>
        </w:rPr>
        <w:t xml:space="preserve"> (Covers everything.)</w:t>
      </w:r>
    </w:p>
    <w:p w14:paraId="0618CC9B" w14:textId="77777777" w:rsidR="008472A1" w:rsidRDefault="008472A1" w:rsidP="004B3734">
      <w:pPr>
        <w:rPr>
          <w:rFonts w:ascii="Helvetica" w:hAnsi="Helvetica"/>
          <w:sz w:val="20"/>
        </w:rPr>
      </w:pPr>
    </w:p>
    <w:p w14:paraId="599BF43E" w14:textId="00262B2D" w:rsidR="00C02C65" w:rsidRDefault="003B4A46" w:rsidP="004B3734">
      <w:pPr>
        <w:rPr>
          <w:rFonts w:ascii="Helvetica" w:hAnsi="Helvetica"/>
          <w:sz w:val="20"/>
        </w:rPr>
      </w:pPr>
      <w:r>
        <w:rPr>
          <w:rFonts w:ascii="Helvetica" w:hAnsi="Helvetica"/>
          <w:b/>
          <w:sz w:val="20"/>
        </w:rPr>
        <w:t xml:space="preserve">D. </w:t>
      </w:r>
      <w:r w:rsidR="008472A1" w:rsidRPr="00476DC2">
        <w:rPr>
          <w:rFonts w:ascii="Helvetica" w:hAnsi="Helvetica"/>
          <w:b/>
          <w:sz w:val="20"/>
        </w:rPr>
        <w:t>Letter grade definitions</w:t>
      </w:r>
      <w:r w:rsidR="008472A1">
        <w:rPr>
          <w:rFonts w:ascii="Helvetica" w:hAnsi="Helvetica"/>
          <w:sz w:val="20"/>
        </w:rPr>
        <w:t>:</w:t>
      </w:r>
      <w:r w:rsidR="008472A1">
        <w:rPr>
          <w:rFonts w:ascii="Helvetica" w:hAnsi="Helvetica"/>
          <w:sz w:val="20"/>
        </w:rPr>
        <w:tab/>
      </w:r>
    </w:p>
    <w:p w14:paraId="006E0D89" w14:textId="45AFCDFC" w:rsidR="008472A1" w:rsidRDefault="00C02C65" w:rsidP="004B3734">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008472A1">
        <w:rPr>
          <w:rFonts w:ascii="Helvetica" w:hAnsi="Helvetica"/>
          <w:sz w:val="20"/>
        </w:rPr>
        <w:t>A = superior performance</w:t>
      </w:r>
    </w:p>
    <w:p w14:paraId="1909EF3A" w14:textId="77777777" w:rsidR="008472A1" w:rsidRDefault="008472A1" w:rsidP="004B3734">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B = very good performance</w:t>
      </w:r>
    </w:p>
    <w:p w14:paraId="2D2B4F3A" w14:textId="77777777" w:rsidR="008472A1" w:rsidRDefault="008472A1" w:rsidP="004B3734">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C = average performance</w:t>
      </w:r>
    </w:p>
    <w:p w14:paraId="718B2A2A" w14:textId="77777777" w:rsidR="008472A1" w:rsidRDefault="008472A1" w:rsidP="004B3734">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D = poor performance</w:t>
      </w:r>
    </w:p>
    <w:p w14:paraId="02DD7766" w14:textId="77777777" w:rsidR="008472A1" w:rsidRPr="000E6853" w:rsidRDefault="008472A1" w:rsidP="004B3734">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F = failing</w:t>
      </w:r>
    </w:p>
    <w:p w14:paraId="053A2FBE" w14:textId="77777777" w:rsidR="008472A1" w:rsidRDefault="008472A1" w:rsidP="004B3734">
      <w:pPr>
        <w:rPr>
          <w:rFonts w:ascii="Helvetica" w:hAnsi="Helvetica"/>
          <w:b/>
          <w:sz w:val="20"/>
        </w:rPr>
      </w:pPr>
    </w:p>
    <w:p w14:paraId="7AF52470" w14:textId="5D189DED" w:rsidR="006B5F2B" w:rsidRDefault="008472A1" w:rsidP="006B5F2B">
      <w:pPr>
        <w:rPr>
          <w:rFonts w:ascii="Helvetica" w:hAnsi="Helvetica"/>
          <w:sz w:val="20"/>
        </w:rPr>
      </w:pPr>
      <w:r w:rsidRPr="007201DB">
        <w:rPr>
          <w:rFonts w:ascii="Helvetica" w:hAnsi="Helvetica"/>
          <w:sz w:val="20"/>
        </w:rPr>
        <w:t>Please notice that the grade definitions are couched in terms of performance</w:t>
      </w:r>
      <w:r w:rsidR="00932739">
        <w:rPr>
          <w:rFonts w:ascii="Helvetica" w:hAnsi="Helvetica"/>
          <w:sz w:val="20"/>
        </w:rPr>
        <w:t xml:space="preserve"> achieved not effort expended. </w:t>
      </w:r>
      <w:r w:rsidRPr="007201DB">
        <w:rPr>
          <w:rFonts w:ascii="Helvetica" w:hAnsi="Helvetica"/>
          <w:sz w:val="20"/>
        </w:rPr>
        <w:t>The letter grades are determined by the l</w:t>
      </w:r>
      <w:r w:rsidR="008C5FC4">
        <w:rPr>
          <w:rFonts w:ascii="Helvetica" w:hAnsi="Helvetica"/>
          <w:sz w:val="20"/>
        </w:rPr>
        <w:t xml:space="preserve">ab coordinator and </w:t>
      </w:r>
      <w:r w:rsidRPr="007201DB">
        <w:rPr>
          <w:rFonts w:ascii="Helvetica" w:hAnsi="Helvetica"/>
          <w:sz w:val="20"/>
        </w:rPr>
        <w:t>are determined by comparing the average in a given section to the overall a</w:t>
      </w:r>
      <w:r w:rsidR="00932739">
        <w:rPr>
          <w:rFonts w:ascii="Helvetica" w:hAnsi="Helvetica"/>
          <w:sz w:val="20"/>
        </w:rPr>
        <w:t xml:space="preserve">verage of all of the sections. </w:t>
      </w:r>
      <w:r w:rsidRPr="007201DB">
        <w:rPr>
          <w:rFonts w:ascii="Helvetica" w:hAnsi="Helvetica"/>
          <w:sz w:val="20"/>
        </w:rPr>
        <w:t>If a TA’s stricter than average grading results in a lower class average, that section will receive a curve to compensate for the difference.</w:t>
      </w:r>
      <w:r w:rsidR="006B5F2B">
        <w:rPr>
          <w:rFonts w:ascii="Helvetica" w:hAnsi="Helvetica"/>
          <w:sz w:val="20"/>
        </w:rPr>
        <w:t xml:space="preserve"> </w:t>
      </w:r>
      <w:r w:rsidR="006B5F2B" w:rsidRPr="007201DB">
        <w:rPr>
          <w:rFonts w:ascii="Helvetica" w:hAnsi="Helvetica"/>
          <w:sz w:val="20"/>
        </w:rPr>
        <w:t xml:space="preserve">If a TA’s </w:t>
      </w:r>
      <w:r w:rsidR="006B5F2B">
        <w:rPr>
          <w:rFonts w:ascii="Helvetica" w:hAnsi="Helvetica"/>
          <w:sz w:val="20"/>
        </w:rPr>
        <w:t>lenient grading results in a much higher</w:t>
      </w:r>
      <w:r w:rsidR="006B5F2B" w:rsidRPr="007201DB">
        <w:rPr>
          <w:rFonts w:ascii="Helvetica" w:hAnsi="Helvetica"/>
          <w:sz w:val="20"/>
        </w:rPr>
        <w:t xml:space="preserve"> class average, that section will receive a curve to compensate for the difference.</w:t>
      </w:r>
      <w:r w:rsidR="00361783">
        <w:rPr>
          <w:rFonts w:ascii="Helvetica" w:hAnsi="Helvetica"/>
          <w:sz w:val="20"/>
        </w:rPr>
        <w:t xml:space="preserve"> </w:t>
      </w:r>
      <w:r w:rsidR="00AE2F0B">
        <w:rPr>
          <w:rFonts w:ascii="Helvetica" w:hAnsi="Helvetica"/>
          <w:sz w:val="20"/>
        </w:rPr>
        <w:t xml:space="preserve">The latter case occurs infrequently and is used in extreme cases. </w:t>
      </w:r>
      <w:r w:rsidR="00361783">
        <w:rPr>
          <w:rFonts w:ascii="Helvetica" w:hAnsi="Helvetica"/>
          <w:sz w:val="20"/>
        </w:rPr>
        <w:t>(</w:t>
      </w:r>
      <w:r w:rsidR="00FB7372">
        <w:rPr>
          <w:rFonts w:ascii="Helvetica" w:hAnsi="Helvetica"/>
          <w:sz w:val="20"/>
        </w:rPr>
        <w:t>For example, a</w:t>
      </w:r>
      <w:r w:rsidR="00361783">
        <w:rPr>
          <w:rFonts w:ascii="Helvetica" w:hAnsi="Helvetica"/>
          <w:sz w:val="20"/>
        </w:rPr>
        <w:t xml:space="preserve"> grade distribution in which 80% of students receive A/A- and 20% of students receive B+/B/B- is not </w:t>
      </w:r>
      <w:r w:rsidR="00070A2F">
        <w:rPr>
          <w:rFonts w:ascii="Helvetica" w:hAnsi="Helvetica"/>
          <w:sz w:val="20"/>
        </w:rPr>
        <w:t>possible, reasonable, or fair to students in other sections.)</w:t>
      </w:r>
    </w:p>
    <w:p w14:paraId="146F6B49" w14:textId="11738F5D" w:rsidR="0078160C" w:rsidRDefault="0078160C" w:rsidP="006B5F2B">
      <w:pPr>
        <w:rPr>
          <w:rFonts w:ascii="Helvetica" w:hAnsi="Helvetica"/>
          <w:sz w:val="20"/>
        </w:rPr>
      </w:pPr>
    </w:p>
    <w:p w14:paraId="194F8CF9" w14:textId="5C60F029" w:rsidR="0078160C" w:rsidRDefault="0078160C" w:rsidP="006B5F2B">
      <w:pPr>
        <w:rPr>
          <w:rFonts w:ascii="Helvetica" w:hAnsi="Helvetica"/>
          <w:sz w:val="20"/>
        </w:rPr>
      </w:pPr>
      <w:r>
        <w:rPr>
          <w:rFonts w:ascii="Helvetica" w:hAnsi="Helvetica"/>
          <w:sz w:val="20"/>
        </w:rPr>
        <w:t>The starting point for any curve is the standard grade scale given below:</w:t>
      </w:r>
    </w:p>
    <w:p w14:paraId="0D80EA48" w14:textId="77777777" w:rsidR="0078160C" w:rsidRDefault="0078160C" w:rsidP="006B5F2B">
      <w:pPr>
        <w:rPr>
          <w:rFonts w:ascii="Helvetica" w:hAnsi="Helvetica"/>
          <w:sz w:val="20"/>
        </w:rPr>
      </w:pPr>
      <w:r>
        <w:rPr>
          <w:rFonts w:ascii="Helvetica" w:hAnsi="Helvetica"/>
          <w:sz w:val="20"/>
        </w:rPr>
        <w:t xml:space="preserve">A=93-100, A- =90-92, B+ =87-89, B=83-86, B- =80-82, C+=77-79, C=73-76, C- =70-72, </w:t>
      </w:r>
    </w:p>
    <w:p w14:paraId="4584697F" w14:textId="31BB8E62" w:rsidR="008472A1" w:rsidRDefault="0078160C" w:rsidP="004B3734">
      <w:pPr>
        <w:rPr>
          <w:rFonts w:ascii="Helvetica" w:hAnsi="Helvetica"/>
          <w:sz w:val="20"/>
        </w:rPr>
      </w:pPr>
      <w:r>
        <w:rPr>
          <w:rFonts w:ascii="Helvetica" w:hAnsi="Helvetica"/>
          <w:sz w:val="20"/>
        </w:rPr>
        <w:t>D+=67-69, D=63-66, D- =60-62, F=59 and below</w:t>
      </w:r>
    </w:p>
    <w:p w14:paraId="5F14172D" w14:textId="2102106B" w:rsidR="00E3141E" w:rsidRPr="00F674A6" w:rsidRDefault="00E3141E" w:rsidP="004912A7">
      <w:pPr>
        <w:pStyle w:val="Heading1"/>
        <w:rPr>
          <w:sz w:val="24"/>
          <w:szCs w:val="24"/>
        </w:rPr>
      </w:pPr>
      <w:bookmarkStart w:id="5" w:name="_Toc13145669"/>
      <w:r w:rsidRPr="00F674A6">
        <w:rPr>
          <w:sz w:val="24"/>
          <w:szCs w:val="24"/>
        </w:rPr>
        <w:t>VI. Academic Honesty Policy:</w:t>
      </w:r>
      <w:bookmarkEnd w:id="5"/>
      <w:r w:rsidRPr="00F674A6">
        <w:rPr>
          <w:sz w:val="24"/>
          <w:szCs w:val="24"/>
        </w:rPr>
        <w:t xml:space="preserve"> </w:t>
      </w:r>
    </w:p>
    <w:p w14:paraId="17575407" w14:textId="1C61AB34" w:rsidR="0016251E" w:rsidRDefault="008472A1" w:rsidP="004B3734">
      <w:pPr>
        <w:rPr>
          <w:rFonts w:ascii="Helvetica" w:hAnsi="Helvetica"/>
          <w:sz w:val="20"/>
        </w:rPr>
      </w:pPr>
      <w:r w:rsidRPr="00D646E8">
        <w:rPr>
          <w:rFonts w:ascii="Helvetica" w:hAnsi="Helvetica"/>
          <w:sz w:val="20"/>
        </w:rPr>
        <w:t>The or</w:t>
      </w:r>
      <w:r w:rsidR="0016251E">
        <w:rPr>
          <w:rFonts w:ascii="Helvetica" w:hAnsi="Helvetica"/>
          <w:sz w:val="20"/>
        </w:rPr>
        <w:t>ganic chemistry laboratory</w:t>
      </w:r>
      <w:r w:rsidRPr="00D646E8">
        <w:rPr>
          <w:rFonts w:ascii="Helvetica" w:hAnsi="Helvetica"/>
          <w:sz w:val="20"/>
        </w:rPr>
        <w:t xml:space="preserve"> is a cl</w:t>
      </w:r>
      <w:r w:rsidR="00932739">
        <w:rPr>
          <w:rFonts w:ascii="Helvetica" w:hAnsi="Helvetica"/>
          <w:sz w:val="20"/>
        </w:rPr>
        <w:t xml:space="preserve">ass just like any other class. </w:t>
      </w:r>
      <w:r w:rsidRPr="00D646E8">
        <w:rPr>
          <w:rFonts w:ascii="Helvetica" w:hAnsi="Helvetica"/>
          <w:sz w:val="20"/>
        </w:rPr>
        <w:t xml:space="preserve">As a result, you are expected to do your own work. </w:t>
      </w:r>
      <w:r w:rsidRPr="00AC0B21">
        <w:rPr>
          <w:rFonts w:ascii="Helvetica" w:hAnsi="Helvetica"/>
          <w:b/>
          <w:sz w:val="20"/>
        </w:rPr>
        <w:t>There are no lab partners in the organic chemistry laboratory, and all work is to be done individually.</w:t>
      </w:r>
      <w:r w:rsidR="00932739">
        <w:rPr>
          <w:rFonts w:ascii="Helvetica" w:hAnsi="Helvetica"/>
          <w:sz w:val="20"/>
        </w:rPr>
        <w:t xml:space="preserve"> </w:t>
      </w:r>
      <w:r w:rsidRPr="00D646E8">
        <w:rPr>
          <w:rFonts w:ascii="Helvetica" w:hAnsi="Helvetica"/>
          <w:sz w:val="20"/>
        </w:rPr>
        <w:t>This includes, but is not limited to, the</w:t>
      </w:r>
      <w:r>
        <w:rPr>
          <w:rFonts w:ascii="Helvetica" w:hAnsi="Helvetica"/>
          <w:sz w:val="20"/>
        </w:rPr>
        <w:t xml:space="preserve"> </w:t>
      </w:r>
      <w:r w:rsidRPr="00D646E8">
        <w:rPr>
          <w:rFonts w:ascii="Helvetica" w:hAnsi="Helvetica"/>
          <w:sz w:val="20"/>
        </w:rPr>
        <w:t>w</w:t>
      </w:r>
      <w:r w:rsidR="00932739">
        <w:rPr>
          <w:rFonts w:ascii="Helvetica" w:hAnsi="Helvetica"/>
          <w:sz w:val="20"/>
        </w:rPr>
        <w:t xml:space="preserve">riting up of your lab reports. </w:t>
      </w:r>
      <w:r w:rsidRPr="00D646E8">
        <w:rPr>
          <w:rFonts w:ascii="Helvetica" w:hAnsi="Helvetica"/>
          <w:sz w:val="20"/>
        </w:rPr>
        <w:t>You are not allowed to work with</w:t>
      </w:r>
      <w:r>
        <w:rPr>
          <w:rFonts w:ascii="Helvetica" w:hAnsi="Helvetica"/>
          <w:sz w:val="20"/>
        </w:rPr>
        <w:t xml:space="preserve"> </w:t>
      </w:r>
      <w:r w:rsidRPr="00D646E8">
        <w:rPr>
          <w:rFonts w:ascii="Helvetica" w:hAnsi="Helvetica"/>
          <w:sz w:val="20"/>
        </w:rPr>
        <w:t>others on your lab reports</w:t>
      </w:r>
      <w:r w:rsidR="0016251E">
        <w:rPr>
          <w:rFonts w:ascii="Helvetica" w:hAnsi="Helvetica"/>
          <w:sz w:val="20"/>
        </w:rPr>
        <w:t>.</w:t>
      </w:r>
    </w:p>
    <w:p w14:paraId="73FE7004" w14:textId="77777777" w:rsidR="0016251E" w:rsidRDefault="0016251E" w:rsidP="004B3734">
      <w:pPr>
        <w:rPr>
          <w:rFonts w:ascii="Helvetica" w:hAnsi="Helvetica"/>
          <w:sz w:val="20"/>
        </w:rPr>
      </w:pPr>
    </w:p>
    <w:p w14:paraId="153EDA4C" w14:textId="23F37980" w:rsidR="008472A1" w:rsidRDefault="008472A1" w:rsidP="004B3734">
      <w:pPr>
        <w:rPr>
          <w:rFonts w:ascii="Helvetica" w:hAnsi="Helvetica"/>
          <w:sz w:val="20"/>
        </w:rPr>
      </w:pPr>
      <w:r w:rsidRPr="00D646E8">
        <w:rPr>
          <w:rFonts w:ascii="Helvetica" w:hAnsi="Helvetica"/>
          <w:sz w:val="20"/>
        </w:rPr>
        <w:t>Additionally, the melting points and</w:t>
      </w:r>
      <w:r>
        <w:rPr>
          <w:rFonts w:ascii="Helvetica" w:hAnsi="Helvetica"/>
          <w:sz w:val="20"/>
        </w:rPr>
        <w:t xml:space="preserve"> </w:t>
      </w:r>
      <w:r w:rsidRPr="00D646E8">
        <w:rPr>
          <w:rFonts w:ascii="Helvetica" w:hAnsi="Helvetica"/>
          <w:sz w:val="20"/>
        </w:rPr>
        <w:t>yields of your products may be checked by y</w:t>
      </w:r>
      <w:r w:rsidR="0016251E">
        <w:rPr>
          <w:rFonts w:ascii="Helvetica" w:hAnsi="Helvetica"/>
          <w:sz w:val="20"/>
        </w:rPr>
        <w:t>our lab instructor.  The</w:t>
      </w:r>
      <w:r w:rsidRPr="00D646E8">
        <w:rPr>
          <w:rFonts w:ascii="Helvetica" w:hAnsi="Helvetica"/>
          <w:sz w:val="20"/>
        </w:rPr>
        <w:t xml:space="preserve"> penalty for falsifying laboratory results or engaging in any </w:t>
      </w:r>
      <w:r w:rsidR="0016251E">
        <w:rPr>
          <w:rFonts w:ascii="Helvetica" w:hAnsi="Helvetica"/>
          <w:sz w:val="20"/>
        </w:rPr>
        <w:t>kind of academic dishonesty may</w:t>
      </w:r>
      <w:r w:rsidRPr="00D646E8">
        <w:rPr>
          <w:rFonts w:ascii="Helvetica" w:hAnsi="Helvetica"/>
          <w:sz w:val="20"/>
        </w:rPr>
        <w:t xml:space="preserve"> b</w:t>
      </w:r>
      <w:r>
        <w:rPr>
          <w:rFonts w:ascii="Helvetica" w:hAnsi="Helvetica"/>
          <w:sz w:val="20"/>
        </w:rPr>
        <w:t xml:space="preserve">e the award of a grade of "F" </w:t>
      </w:r>
      <w:r w:rsidR="00932739">
        <w:rPr>
          <w:rFonts w:ascii="Helvetica" w:hAnsi="Helvetica"/>
          <w:sz w:val="20"/>
        </w:rPr>
        <w:t>for the laboratory course.</w:t>
      </w:r>
      <w:r w:rsidRPr="00D646E8">
        <w:rPr>
          <w:rFonts w:ascii="Helvetica" w:hAnsi="Helvetica"/>
          <w:sz w:val="20"/>
        </w:rPr>
        <w:t xml:space="preserve"> Any questions or comments regarding this matter should be directed to Dr. Bean.</w:t>
      </w:r>
    </w:p>
    <w:p w14:paraId="27F3739E" w14:textId="77777777" w:rsidR="00464FE0" w:rsidRDefault="00464FE0" w:rsidP="004B3734">
      <w:pPr>
        <w:rPr>
          <w:rFonts w:ascii="Helvetica" w:hAnsi="Helvetica"/>
          <w:sz w:val="20"/>
        </w:rPr>
      </w:pPr>
    </w:p>
    <w:p w14:paraId="1662B673" w14:textId="371D705C" w:rsidR="00384B73" w:rsidRPr="00527E8C" w:rsidRDefault="00614A14" w:rsidP="004B3734">
      <w:pPr>
        <w:rPr>
          <w:rFonts w:ascii="Helvetica" w:hAnsi="Helvetica"/>
          <w:sz w:val="20"/>
        </w:rPr>
      </w:pPr>
      <w:r w:rsidRPr="00464FE0">
        <w:rPr>
          <w:rFonts w:ascii="Helvetica" w:hAnsi="Helvetica"/>
          <w:b/>
          <w:sz w:val="20"/>
        </w:rPr>
        <w:t>Reminder</w:t>
      </w:r>
      <w:r>
        <w:rPr>
          <w:rFonts w:ascii="Helvetica" w:hAnsi="Helvetica"/>
          <w:sz w:val="20"/>
        </w:rPr>
        <w:t xml:space="preserve">: </w:t>
      </w:r>
      <w:r w:rsidRPr="00464FE0">
        <w:rPr>
          <w:rFonts w:ascii="Helvetica" w:hAnsi="Helvetica"/>
          <w:sz w:val="20"/>
        </w:rPr>
        <w:t xml:space="preserve">Plagiarism is </w:t>
      </w:r>
      <w:r w:rsidRPr="00464FE0">
        <w:rPr>
          <w:rFonts w:ascii="Helvetica" w:hAnsi="Helvetica"/>
          <w:b/>
          <w:sz w:val="20"/>
        </w:rPr>
        <w:t>CHEATING</w:t>
      </w:r>
      <w:r>
        <w:rPr>
          <w:rFonts w:ascii="Helvetica" w:hAnsi="Helvetica"/>
          <w:sz w:val="20"/>
        </w:rPr>
        <w:t xml:space="preserve">. </w:t>
      </w:r>
      <w:r w:rsidRPr="00464FE0">
        <w:rPr>
          <w:rFonts w:ascii="Helvetica" w:hAnsi="Helvetica"/>
          <w:sz w:val="20"/>
        </w:rPr>
        <w:t>Copying directly from any source (the lab manual, a website, another student</w:t>
      </w:r>
      <w:r>
        <w:rPr>
          <w:rFonts w:ascii="Helvetica" w:hAnsi="Helvetica"/>
          <w:sz w:val="20"/>
        </w:rPr>
        <w:t>, an old lab report</w:t>
      </w:r>
      <w:r w:rsidR="00E5232B">
        <w:rPr>
          <w:rFonts w:ascii="Helvetica" w:hAnsi="Helvetica"/>
          <w:sz w:val="20"/>
        </w:rPr>
        <w:t xml:space="preserve">, </w:t>
      </w:r>
      <w:proofErr w:type="spellStart"/>
      <w:r w:rsidR="00E5232B">
        <w:rPr>
          <w:rFonts w:ascii="Helvetica" w:hAnsi="Helvetica"/>
          <w:sz w:val="20"/>
        </w:rPr>
        <w:t>chatGPT</w:t>
      </w:r>
      <w:proofErr w:type="spellEnd"/>
      <w:r w:rsidR="00E5232B">
        <w:rPr>
          <w:rFonts w:ascii="Helvetica" w:hAnsi="Helvetica"/>
          <w:sz w:val="20"/>
        </w:rPr>
        <w:t>, or any AI system</w:t>
      </w:r>
      <w:r w:rsidRPr="00464FE0">
        <w:rPr>
          <w:rFonts w:ascii="Helvetica" w:hAnsi="Helvetica"/>
          <w:sz w:val="20"/>
        </w:rPr>
        <w:t>) is not allowed.</w:t>
      </w:r>
    </w:p>
    <w:p w14:paraId="188DB342" w14:textId="267D14D1" w:rsidR="00E3141E" w:rsidRPr="00F674A6" w:rsidRDefault="00E3141E" w:rsidP="00527E8C">
      <w:pPr>
        <w:pStyle w:val="Heading1"/>
        <w:rPr>
          <w:sz w:val="24"/>
          <w:szCs w:val="24"/>
        </w:rPr>
      </w:pPr>
      <w:bookmarkStart w:id="6" w:name="_Toc13145670"/>
      <w:r w:rsidRPr="00F674A6">
        <w:rPr>
          <w:sz w:val="24"/>
          <w:szCs w:val="24"/>
        </w:rPr>
        <w:t>VI</w:t>
      </w:r>
      <w:r w:rsidR="002879F8" w:rsidRPr="00F674A6">
        <w:rPr>
          <w:sz w:val="24"/>
          <w:szCs w:val="24"/>
        </w:rPr>
        <w:t>I</w:t>
      </w:r>
      <w:r w:rsidRPr="00F674A6">
        <w:rPr>
          <w:sz w:val="24"/>
          <w:szCs w:val="24"/>
        </w:rPr>
        <w:t>. Make-Up Policy:</w:t>
      </w:r>
      <w:bookmarkEnd w:id="6"/>
      <w:r w:rsidRPr="00F674A6">
        <w:rPr>
          <w:sz w:val="24"/>
          <w:szCs w:val="24"/>
        </w:rPr>
        <w:t xml:space="preserve"> </w:t>
      </w:r>
    </w:p>
    <w:p w14:paraId="4BB6EBAA" w14:textId="6B144D6D" w:rsidR="008472A1" w:rsidRDefault="00626B1F" w:rsidP="00DD0232">
      <w:pPr>
        <w:rPr>
          <w:rFonts w:ascii="Helvetica" w:hAnsi="Helvetica"/>
          <w:sz w:val="20"/>
        </w:rPr>
      </w:pPr>
      <w:r>
        <w:rPr>
          <w:rFonts w:ascii="Helvetica" w:hAnsi="Helvetica"/>
          <w:b/>
          <w:sz w:val="20"/>
        </w:rPr>
        <w:t xml:space="preserve">A. </w:t>
      </w:r>
      <w:r w:rsidR="007C586A" w:rsidRPr="007C1185">
        <w:rPr>
          <w:rFonts w:ascii="Helvetica" w:hAnsi="Helvetica"/>
          <w:b/>
          <w:sz w:val="20"/>
        </w:rPr>
        <w:t xml:space="preserve">Missed </w:t>
      </w:r>
      <w:r w:rsidR="007C586A">
        <w:rPr>
          <w:rFonts w:ascii="Helvetica" w:hAnsi="Helvetica"/>
          <w:b/>
          <w:sz w:val="20"/>
        </w:rPr>
        <w:t>Lab</w:t>
      </w:r>
      <w:r w:rsidR="007C586A">
        <w:rPr>
          <w:rFonts w:ascii="Helvetica" w:hAnsi="Helvetica"/>
          <w:sz w:val="20"/>
        </w:rPr>
        <w:t xml:space="preserve">: </w:t>
      </w:r>
      <w:r w:rsidR="008472A1" w:rsidRPr="00DD0232">
        <w:rPr>
          <w:rFonts w:ascii="Helvetica" w:hAnsi="Helvetica"/>
          <w:sz w:val="20"/>
        </w:rPr>
        <w:t>A make-up lab is not guaranteed and i</w:t>
      </w:r>
      <w:r w:rsidR="00AC0B21">
        <w:rPr>
          <w:rFonts w:ascii="Helvetica" w:hAnsi="Helvetica"/>
          <w:sz w:val="20"/>
        </w:rPr>
        <w:t>s possible only if space allows</w:t>
      </w:r>
      <w:r w:rsidR="008472A1" w:rsidRPr="00DD0232">
        <w:rPr>
          <w:rFonts w:ascii="Helvetica" w:hAnsi="Helvetica"/>
          <w:sz w:val="20"/>
        </w:rPr>
        <w:t xml:space="preserve"> and the excuse is for a reasonable, </w:t>
      </w:r>
      <w:r w:rsidR="008472A1" w:rsidRPr="002B5ED2">
        <w:rPr>
          <w:rFonts w:ascii="Helvetica" w:hAnsi="Helvetica"/>
          <w:b/>
          <w:sz w:val="20"/>
        </w:rPr>
        <w:t>nonacademic</w:t>
      </w:r>
      <w:r w:rsidR="00F36C46">
        <w:rPr>
          <w:rFonts w:ascii="Helvetica" w:hAnsi="Helvetica"/>
          <w:sz w:val="20"/>
        </w:rPr>
        <w:t xml:space="preserve"> issue. </w:t>
      </w:r>
      <w:r w:rsidR="008472A1" w:rsidRPr="00DD0232">
        <w:rPr>
          <w:rFonts w:ascii="Helvetica" w:hAnsi="Helvetica"/>
          <w:sz w:val="20"/>
        </w:rPr>
        <w:t>Make-up labs must be done</w:t>
      </w:r>
      <w:r w:rsidR="007C586A">
        <w:rPr>
          <w:rFonts w:ascii="Helvetica" w:hAnsi="Helvetica"/>
          <w:sz w:val="20"/>
        </w:rPr>
        <w:t xml:space="preserve"> in the week the lab is missed.</w:t>
      </w:r>
      <w:r w:rsidR="008472A1" w:rsidRPr="00DD0232">
        <w:rPr>
          <w:rFonts w:ascii="Helvetica" w:hAnsi="Helvetica"/>
          <w:sz w:val="20"/>
        </w:rPr>
        <w:t xml:space="preserve"> Make-up labs are arranged </w:t>
      </w:r>
      <w:r w:rsidR="0016251E">
        <w:rPr>
          <w:rFonts w:ascii="Helvetica" w:hAnsi="Helvetica"/>
          <w:sz w:val="20"/>
        </w:rPr>
        <w:t xml:space="preserve">by email </w:t>
      </w:r>
      <w:r w:rsidR="008472A1" w:rsidRPr="00DD0232">
        <w:rPr>
          <w:rFonts w:ascii="Helvetica" w:hAnsi="Helvetica"/>
          <w:sz w:val="20"/>
        </w:rPr>
        <w:t xml:space="preserve">with the lab coordinator (Dr. Bean), not with the </w:t>
      </w:r>
      <w:r w:rsidR="008472A1" w:rsidRPr="00DD0232">
        <w:rPr>
          <w:rFonts w:ascii="Helvetica" w:hAnsi="Helvetica"/>
          <w:sz w:val="20"/>
        </w:rPr>
        <w:lastRenderedPageBreak/>
        <w:t>TA.</w:t>
      </w:r>
      <w:r w:rsidR="00F36C46">
        <w:rPr>
          <w:rFonts w:ascii="Helvetica" w:hAnsi="Helvetica"/>
          <w:sz w:val="20"/>
        </w:rPr>
        <w:t xml:space="preserve"> </w:t>
      </w:r>
      <w:r w:rsidR="0016251E">
        <w:rPr>
          <w:rFonts w:ascii="Helvetica" w:hAnsi="Helvetica"/>
          <w:sz w:val="20"/>
        </w:rPr>
        <w:t>In the email request,</w:t>
      </w:r>
      <w:r w:rsidR="00BA3590">
        <w:rPr>
          <w:rFonts w:ascii="Helvetica" w:hAnsi="Helvetica"/>
          <w:sz w:val="20"/>
        </w:rPr>
        <w:t xml:space="preserve"> include the course number (2123</w:t>
      </w:r>
      <w:r w:rsidR="0016251E">
        <w:rPr>
          <w:rFonts w:ascii="Helvetica" w:hAnsi="Helvetica"/>
          <w:sz w:val="20"/>
        </w:rPr>
        <w:t xml:space="preserve">), the </w:t>
      </w:r>
      <w:r w:rsidR="007B4127">
        <w:rPr>
          <w:rFonts w:ascii="Helvetica" w:hAnsi="Helvetica"/>
          <w:sz w:val="20"/>
        </w:rPr>
        <w:t>5-</w:t>
      </w:r>
      <w:r w:rsidR="0016251E">
        <w:rPr>
          <w:rFonts w:ascii="Helvetica" w:hAnsi="Helvetica"/>
          <w:sz w:val="20"/>
        </w:rPr>
        <w:t>digit class number, and your TA’s name.</w:t>
      </w:r>
      <w:r w:rsidR="00384B73">
        <w:rPr>
          <w:rFonts w:ascii="Helvetica" w:hAnsi="Helvetica"/>
          <w:sz w:val="20"/>
        </w:rPr>
        <w:t xml:space="preserve"> Copy the email to your TA.</w:t>
      </w:r>
    </w:p>
    <w:p w14:paraId="4186D8FA" w14:textId="77777777" w:rsidR="007C586A" w:rsidRDefault="007C586A" w:rsidP="00DD0232">
      <w:pPr>
        <w:rPr>
          <w:rFonts w:ascii="Helvetica" w:hAnsi="Helvetica"/>
          <w:sz w:val="20"/>
        </w:rPr>
      </w:pPr>
    </w:p>
    <w:p w14:paraId="1C6E2F87" w14:textId="5D7BA275" w:rsidR="007C586A" w:rsidRDefault="007C586A" w:rsidP="007C586A">
      <w:pPr>
        <w:rPr>
          <w:rFonts w:ascii="Helvetica" w:hAnsi="Helvetica"/>
          <w:sz w:val="20"/>
        </w:rPr>
      </w:pPr>
      <w:r>
        <w:rPr>
          <w:rFonts w:ascii="Helvetica" w:hAnsi="Helvetica"/>
          <w:sz w:val="20"/>
        </w:rPr>
        <w:t>If a make-up lab is not possible, and the absence is due to a</w:t>
      </w:r>
      <w:r w:rsidR="00CF75C8">
        <w:rPr>
          <w:rFonts w:ascii="Helvetica" w:hAnsi="Helvetica"/>
          <w:sz w:val="20"/>
        </w:rPr>
        <w:t xml:space="preserve"> </w:t>
      </w:r>
      <w:r>
        <w:rPr>
          <w:rFonts w:ascii="Helvetica" w:hAnsi="Helvetica"/>
          <w:sz w:val="20"/>
        </w:rPr>
        <w:t>reason listed in the official UH Excused Absence Policy, it will be excused. The missed lab report grade will be replaced with the average of your lab reports. To receive an excused absence, the absence and excuse must be immediately reported</w:t>
      </w:r>
      <w:r w:rsidRPr="00DD0232">
        <w:rPr>
          <w:rFonts w:ascii="Helvetica" w:hAnsi="Helvetica"/>
          <w:sz w:val="20"/>
        </w:rPr>
        <w:t xml:space="preserve"> </w:t>
      </w:r>
      <w:r>
        <w:rPr>
          <w:rFonts w:ascii="Helvetica" w:hAnsi="Helvetica"/>
          <w:sz w:val="20"/>
        </w:rPr>
        <w:t>by email to</w:t>
      </w:r>
      <w:r w:rsidRPr="00DD0232">
        <w:rPr>
          <w:rFonts w:ascii="Helvetica" w:hAnsi="Helvetica"/>
          <w:sz w:val="20"/>
        </w:rPr>
        <w:t xml:space="preserve"> the lab </w:t>
      </w:r>
      <w:r>
        <w:rPr>
          <w:rFonts w:ascii="Helvetica" w:hAnsi="Helvetica"/>
          <w:sz w:val="20"/>
        </w:rPr>
        <w:t>coordinator (Dr. Bean)</w:t>
      </w:r>
      <w:r w:rsidR="007E6518">
        <w:rPr>
          <w:rFonts w:ascii="Helvetica" w:hAnsi="Helvetica"/>
          <w:sz w:val="20"/>
        </w:rPr>
        <w:t xml:space="preserve"> and </w:t>
      </w:r>
      <w:r w:rsidR="007E6518" w:rsidRPr="00C53A71">
        <w:rPr>
          <w:rFonts w:ascii="Helvetica" w:hAnsi="Helvetica"/>
          <w:b/>
          <w:bCs/>
          <w:sz w:val="20"/>
        </w:rPr>
        <w:t>documentation must be provided</w:t>
      </w:r>
      <w:r>
        <w:rPr>
          <w:rFonts w:ascii="Helvetica" w:hAnsi="Helvetica"/>
          <w:sz w:val="20"/>
        </w:rPr>
        <w:t>. Please copy</w:t>
      </w:r>
      <w:r w:rsidRPr="00DD0232">
        <w:rPr>
          <w:rFonts w:ascii="Helvetica" w:hAnsi="Helvetica"/>
          <w:sz w:val="20"/>
        </w:rPr>
        <w:t xml:space="preserve"> the TA.</w:t>
      </w:r>
      <w:r>
        <w:rPr>
          <w:rFonts w:ascii="Helvetica" w:hAnsi="Helvetica"/>
          <w:sz w:val="20"/>
        </w:rPr>
        <w:t xml:space="preserve"> In the email request, include the cour</w:t>
      </w:r>
      <w:r w:rsidR="007B4127">
        <w:rPr>
          <w:rFonts w:ascii="Helvetica" w:hAnsi="Helvetica"/>
          <w:sz w:val="20"/>
        </w:rPr>
        <w:t>se number (2123 or 2125), the 5-</w:t>
      </w:r>
      <w:r>
        <w:rPr>
          <w:rFonts w:ascii="Helvetica" w:hAnsi="Helvetica"/>
          <w:sz w:val="20"/>
        </w:rPr>
        <w:t>digit class number, and your TA’s name.</w:t>
      </w:r>
      <w:r w:rsidR="00626B1F">
        <w:rPr>
          <w:rFonts w:ascii="Helvetica" w:hAnsi="Helvetica"/>
          <w:sz w:val="20"/>
        </w:rPr>
        <w:t xml:space="preserve"> </w:t>
      </w:r>
    </w:p>
    <w:p w14:paraId="45488D8D" w14:textId="77777777" w:rsidR="007C586A" w:rsidRDefault="007C586A" w:rsidP="007C586A">
      <w:pPr>
        <w:rPr>
          <w:rFonts w:ascii="Helvetica" w:hAnsi="Helvetica"/>
          <w:sz w:val="20"/>
        </w:rPr>
      </w:pPr>
    </w:p>
    <w:p w14:paraId="0144AB2E" w14:textId="7A6B73B7" w:rsidR="007C53EB" w:rsidRDefault="00626B1F" w:rsidP="007C586A">
      <w:pPr>
        <w:rPr>
          <w:rFonts w:ascii="Helvetica" w:hAnsi="Helvetica"/>
          <w:b/>
          <w:sz w:val="20"/>
        </w:rPr>
      </w:pPr>
      <w:r>
        <w:rPr>
          <w:rFonts w:ascii="Helvetica" w:hAnsi="Helvetica"/>
          <w:b/>
          <w:sz w:val="20"/>
        </w:rPr>
        <w:t xml:space="preserve">B. </w:t>
      </w:r>
      <w:r w:rsidR="007C586A" w:rsidRPr="007C1185">
        <w:rPr>
          <w:rFonts w:ascii="Helvetica" w:hAnsi="Helvetica"/>
          <w:b/>
          <w:sz w:val="20"/>
        </w:rPr>
        <w:t>Missed Quiz</w:t>
      </w:r>
      <w:r>
        <w:rPr>
          <w:rFonts w:ascii="Helvetica" w:hAnsi="Helvetica"/>
          <w:sz w:val="20"/>
        </w:rPr>
        <w:t>: One</w:t>
      </w:r>
      <w:r w:rsidR="007C586A">
        <w:rPr>
          <w:rFonts w:ascii="Helvetica" w:hAnsi="Helvetica"/>
          <w:sz w:val="20"/>
        </w:rPr>
        <w:t xml:space="preserve"> make-up quiz will be given at the end of the seme</w:t>
      </w:r>
      <w:r>
        <w:rPr>
          <w:rFonts w:ascii="Helvetica" w:hAnsi="Helvetica"/>
          <w:sz w:val="20"/>
        </w:rPr>
        <w:t>ster. The make-up quiz will</w:t>
      </w:r>
      <w:r w:rsidR="007C586A">
        <w:rPr>
          <w:rFonts w:ascii="Helvetica" w:hAnsi="Helvetica"/>
          <w:sz w:val="20"/>
        </w:rPr>
        <w:t xml:space="preserve"> replace a</w:t>
      </w:r>
      <w:r>
        <w:rPr>
          <w:rFonts w:ascii="Helvetica" w:hAnsi="Helvetica"/>
          <w:sz w:val="20"/>
        </w:rPr>
        <w:t>ny</w:t>
      </w:r>
      <w:r w:rsidR="007C586A">
        <w:rPr>
          <w:rFonts w:ascii="Helvetica" w:hAnsi="Helvetica"/>
          <w:sz w:val="20"/>
        </w:rPr>
        <w:t xml:space="preserve"> quiz missed with a reasonable excuse. </w:t>
      </w:r>
      <w:r w:rsidR="007C586A" w:rsidRPr="007C586A">
        <w:rPr>
          <w:rFonts w:ascii="Helvetica" w:hAnsi="Helvetica"/>
          <w:b/>
          <w:sz w:val="20"/>
        </w:rPr>
        <w:t>It cannot be used to replace a lower quiz grade.</w:t>
      </w:r>
    </w:p>
    <w:p w14:paraId="4267C426" w14:textId="27945E9C" w:rsidR="007C53EB" w:rsidRPr="00F674A6" w:rsidRDefault="007C53EB" w:rsidP="00527E8C">
      <w:pPr>
        <w:pStyle w:val="Heading1"/>
        <w:rPr>
          <w:spacing w:val="-1"/>
          <w:sz w:val="24"/>
          <w:szCs w:val="24"/>
        </w:rPr>
      </w:pPr>
      <w:bookmarkStart w:id="7" w:name="_Toc13145671"/>
      <w:r w:rsidRPr="00F674A6">
        <w:rPr>
          <w:sz w:val="24"/>
          <w:szCs w:val="24"/>
        </w:rPr>
        <w:t>VII</w:t>
      </w:r>
      <w:r w:rsidR="002879F8" w:rsidRPr="00F674A6">
        <w:rPr>
          <w:sz w:val="24"/>
          <w:szCs w:val="24"/>
        </w:rPr>
        <w:t>I</w:t>
      </w:r>
      <w:r w:rsidRPr="00F674A6">
        <w:rPr>
          <w:sz w:val="24"/>
          <w:szCs w:val="24"/>
        </w:rPr>
        <w:t>. UH CAPS Statement:</w:t>
      </w:r>
      <w:bookmarkEnd w:id="7"/>
    </w:p>
    <w:p w14:paraId="4CD9DE9D" w14:textId="7A2F7D09" w:rsidR="0001518E" w:rsidRPr="00527E8C" w:rsidRDefault="007C53EB" w:rsidP="00527E8C">
      <w:pPr>
        <w:pStyle w:val="BodyText"/>
        <w:kinsoku w:val="0"/>
        <w:overflowPunct w:val="0"/>
        <w:spacing w:before="37"/>
        <w:ind w:left="120"/>
        <w:rPr>
          <w:rFonts w:ascii="Helvetica" w:hAnsi="Helvetica"/>
        </w:rPr>
      </w:pPr>
      <w:r w:rsidRPr="00F00669">
        <w:rPr>
          <w:rFonts w:ascii="Helvetica" w:hAnsi="Helvetica"/>
          <w:spacing w:val="-1"/>
          <w:sz w:val="20"/>
        </w:rPr>
        <w:t>Counseling and</w:t>
      </w:r>
      <w:r w:rsidRPr="00F00669">
        <w:rPr>
          <w:rFonts w:ascii="Helvetica" w:hAnsi="Helvetica"/>
          <w:spacing w:val="-3"/>
          <w:sz w:val="20"/>
        </w:rPr>
        <w:t xml:space="preserve"> </w:t>
      </w:r>
      <w:r w:rsidRPr="00F00669">
        <w:rPr>
          <w:rFonts w:ascii="Helvetica" w:hAnsi="Helvetica"/>
          <w:spacing w:val="-1"/>
          <w:sz w:val="20"/>
        </w:rPr>
        <w:t>Psychological</w:t>
      </w:r>
      <w:r w:rsidRPr="00F00669">
        <w:rPr>
          <w:rFonts w:ascii="Helvetica" w:hAnsi="Helvetica"/>
          <w:sz w:val="20"/>
        </w:rPr>
        <w:t xml:space="preserve"> </w:t>
      </w:r>
      <w:r w:rsidRPr="00F00669">
        <w:rPr>
          <w:rFonts w:ascii="Helvetica" w:hAnsi="Helvetica"/>
          <w:spacing w:val="-1"/>
          <w:sz w:val="20"/>
        </w:rPr>
        <w:t>Services</w:t>
      </w:r>
      <w:r w:rsidRPr="00F00669">
        <w:rPr>
          <w:rFonts w:ascii="Helvetica" w:hAnsi="Helvetica"/>
          <w:sz w:val="20"/>
        </w:rPr>
        <w:t xml:space="preserve"> </w:t>
      </w:r>
      <w:r w:rsidRPr="00F00669">
        <w:rPr>
          <w:rFonts w:ascii="Helvetica" w:hAnsi="Helvetica"/>
          <w:spacing w:val="-1"/>
          <w:sz w:val="20"/>
        </w:rPr>
        <w:t>(CAPS)</w:t>
      </w:r>
      <w:r w:rsidRPr="00F00669">
        <w:rPr>
          <w:rFonts w:ascii="Helvetica" w:hAnsi="Helvetica"/>
          <w:spacing w:val="-2"/>
          <w:sz w:val="20"/>
        </w:rPr>
        <w:t xml:space="preserve"> </w:t>
      </w:r>
      <w:r w:rsidRPr="00F00669">
        <w:rPr>
          <w:rFonts w:ascii="Helvetica" w:hAnsi="Helvetica"/>
          <w:spacing w:val="-1"/>
          <w:sz w:val="20"/>
        </w:rPr>
        <w:t>can help</w:t>
      </w:r>
      <w:r w:rsidRPr="00F00669">
        <w:rPr>
          <w:rFonts w:ascii="Helvetica" w:hAnsi="Helvetica"/>
          <w:spacing w:val="-3"/>
          <w:sz w:val="20"/>
        </w:rPr>
        <w:t xml:space="preserve"> </w:t>
      </w:r>
      <w:r w:rsidRPr="00F00669">
        <w:rPr>
          <w:rFonts w:ascii="Helvetica" w:hAnsi="Helvetica"/>
          <w:spacing w:val="-1"/>
          <w:sz w:val="20"/>
        </w:rPr>
        <w:t>students</w:t>
      </w:r>
      <w:r w:rsidRPr="00F00669">
        <w:rPr>
          <w:rFonts w:ascii="Helvetica" w:hAnsi="Helvetica"/>
          <w:spacing w:val="-2"/>
          <w:sz w:val="20"/>
        </w:rPr>
        <w:t xml:space="preserve"> </w:t>
      </w:r>
      <w:r w:rsidRPr="00F00669">
        <w:rPr>
          <w:rFonts w:ascii="Helvetica" w:hAnsi="Helvetica"/>
          <w:spacing w:val="-1"/>
          <w:sz w:val="20"/>
        </w:rPr>
        <w:t>who</w:t>
      </w:r>
      <w:r w:rsidRPr="00F00669">
        <w:rPr>
          <w:rFonts w:ascii="Helvetica" w:hAnsi="Helvetica"/>
          <w:spacing w:val="1"/>
          <w:sz w:val="20"/>
        </w:rPr>
        <w:t xml:space="preserve"> </w:t>
      </w:r>
      <w:r w:rsidRPr="00F00669">
        <w:rPr>
          <w:rFonts w:ascii="Helvetica" w:hAnsi="Helvetica"/>
          <w:spacing w:val="-2"/>
          <w:sz w:val="20"/>
        </w:rPr>
        <w:t>are</w:t>
      </w:r>
      <w:r w:rsidRPr="00F00669">
        <w:rPr>
          <w:rFonts w:ascii="Helvetica" w:hAnsi="Helvetica"/>
          <w:spacing w:val="1"/>
          <w:sz w:val="20"/>
        </w:rPr>
        <w:t xml:space="preserve"> </w:t>
      </w:r>
      <w:r w:rsidRPr="00F00669">
        <w:rPr>
          <w:rFonts w:ascii="Helvetica" w:hAnsi="Helvetica"/>
          <w:spacing w:val="-1"/>
          <w:sz w:val="20"/>
        </w:rPr>
        <w:t>having difficulties</w:t>
      </w:r>
      <w:r w:rsidRPr="00F00669">
        <w:rPr>
          <w:rFonts w:ascii="Helvetica" w:hAnsi="Helvetica"/>
          <w:spacing w:val="-2"/>
          <w:sz w:val="20"/>
        </w:rPr>
        <w:t xml:space="preserve"> </w:t>
      </w:r>
      <w:r w:rsidRPr="00F00669">
        <w:rPr>
          <w:rFonts w:ascii="Helvetica" w:hAnsi="Helvetica"/>
          <w:spacing w:val="-1"/>
          <w:sz w:val="20"/>
        </w:rPr>
        <w:t>managing</w:t>
      </w:r>
      <w:r w:rsidRPr="00F00669">
        <w:rPr>
          <w:rFonts w:ascii="Helvetica" w:hAnsi="Helvetica"/>
          <w:spacing w:val="69"/>
          <w:sz w:val="20"/>
        </w:rPr>
        <w:t xml:space="preserve"> </w:t>
      </w:r>
      <w:r w:rsidRPr="00F00669">
        <w:rPr>
          <w:rFonts w:ascii="Helvetica" w:hAnsi="Helvetica"/>
          <w:spacing w:val="-1"/>
          <w:sz w:val="20"/>
        </w:rPr>
        <w:t>stress,</w:t>
      </w:r>
      <w:r w:rsidRPr="00F00669">
        <w:rPr>
          <w:rFonts w:ascii="Helvetica" w:hAnsi="Helvetica"/>
          <w:spacing w:val="-2"/>
          <w:sz w:val="20"/>
        </w:rPr>
        <w:t xml:space="preserve"> </w:t>
      </w:r>
      <w:r w:rsidRPr="00F00669">
        <w:rPr>
          <w:rFonts w:ascii="Helvetica" w:hAnsi="Helvetica"/>
          <w:spacing w:val="-1"/>
          <w:sz w:val="20"/>
        </w:rPr>
        <w:t>adjusting to</w:t>
      </w:r>
      <w:r w:rsidRPr="00F00669">
        <w:rPr>
          <w:rFonts w:ascii="Helvetica" w:hAnsi="Helvetica"/>
          <w:spacing w:val="1"/>
          <w:sz w:val="20"/>
        </w:rPr>
        <w:t xml:space="preserve"> </w:t>
      </w:r>
      <w:r w:rsidRPr="00F00669">
        <w:rPr>
          <w:rFonts w:ascii="Helvetica" w:hAnsi="Helvetica"/>
          <w:spacing w:val="-1"/>
          <w:sz w:val="20"/>
        </w:rPr>
        <w:t>college,</w:t>
      </w:r>
      <w:r w:rsidRPr="00F00669">
        <w:rPr>
          <w:rFonts w:ascii="Helvetica" w:hAnsi="Helvetica"/>
          <w:spacing w:val="-2"/>
          <w:sz w:val="20"/>
        </w:rPr>
        <w:t xml:space="preserve"> </w:t>
      </w:r>
      <w:r w:rsidRPr="00F00669">
        <w:rPr>
          <w:rFonts w:ascii="Helvetica" w:hAnsi="Helvetica"/>
          <w:sz w:val="20"/>
        </w:rPr>
        <w:t xml:space="preserve">or </w:t>
      </w:r>
      <w:r w:rsidRPr="00F00669">
        <w:rPr>
          <w:rFonts w:ascii="Helvetica" w:hAnsi="Helvetica"/>
          <w:spacing w:val="-1"/>
          <w:sz w:val="20"/>
        </w:rPr>
        <w:t xml:space="preserve">feeling sad and </w:t>
      </w:r>
      <w:r w:rsidRPr="00F00669">
        <w:rPr>
          <w:rFonts w:ascii="Helvetica" w:hAnsi="Helvetica"/>
          <w:spacing w:val="-2"/>
          <w:sz w:val="20"/>
        </w:rPr>
        <w:t>hopeless.</w:t>
      </w:r>
      <w:r w:rsidRPr="00F00669">
        <w:rPr>
          <w:rFonts w:ascii="Helvetica" w:hAnsi="Helvetica"/>
          <w:sz w:val="20"/>
        </w:rPr>
        <w:t xml:space="preserve"> You</w:t>
      </w:r>
      <w:r w:rsidRPr="00F00669">
        <w:rPr>
          <w:rFonts w:ascii="Helvetica" w:hAnsi="Helvetica"/>
          <w:spacing w:val="-3"/>
          <w:sz w:val="20"/>
        </w:rPr>
        <w:t xml:space="preserve"> </w:t>
      </w:r>
      <w:r w:rsidRPr="00F00669">
        <w:rPr>
          <w:rFonts w:ascii="Helvetica" w:hAnsi="Helvetica"/>
          <w:spacing w:val="-1"/>
          <w:sz w:val="20"/>
        </w:rPr>
        <w:t>can reach CAPS</w:t>
      </w:r>
      <w:r w:rsidRPr="00F00669">
        <w:rPr>
          <w:rFonts w:ascii="Helvetica" w:hAnsi="Helvetica"/>
          <w:spacing w:val="-3"/>
          <w:sz w:val="20"/>
        </w:rPr>
        <w:t xml:space="preserve"> </w:t>
      </w:r>
      <w:r w:rsidRPr="00F00669">
        <w:rPr>
          <w:rFonts w:ascii="Helvetica" w:hAnsi="Helvetica"/>
          <w:spacing w:val="-1"/>
          <w:sz w:val="20"/>
        </w:rPr>
        <w:t>(</w:t>
      </w:r>
      <w:hyperlink r:id="rId9" w:history="1">
        <w:r w:rsidRPr="00F00669">
          <w:rPr>
            <w:rFonts w:ascii="Helvetica" w:hAnsi="Helvetica"/>
            <w:spacing w:val="-1"/>
            <w:sz w:val="20"/>
          </w:rPr>
          <w:t>www.uh.edu/caps)</w:t>
        </w:r>
      </w:hyperlink>
      <w:r w:rsidRPr="00F00669">
        <w:rPr>
          <w:rFonts w:ascii="Helvetica" w:hAnsi="Helvetica"/>
          <w:sz w:val="20"/>
        </w:rPr>
        <w:t xml:space="preserve"> </w:t>
      </w:r>
      <w:r w:rsidRPr="00F00669">
        <w:rPr>
          <w:rFonts w:ascii="Helvetica" w:hAnsi="Helvetica"/>
          <w:spacing w:val="-2"/>
          <w:sz w:val="20"/>
        </w:rPr>
        <w:t>by</w:t>
      </w:r>
      <w:r w:rsidRPr="00F00669">
        <w:rPr>
          <w:rFonts w:ascii="Helvetica" w:hAnsi="Helvetica"/>
          <w:spacing w:val="75"/>
          <w:sz w:val="20"/>
        </w:rPr>
        <w:t xml:space="preserve"> </w:t>
      </w:r>
      <w:r w:rsidRPr="00F00669">
        <w:rPr>
          <w:rFonts w:ascii="Helvetica" w:hAnsi="Helvetica"/>
          <w:spacing w:val="-1"/>
          <w:sz w:val="20"/>
        </w:rPr>
        <w:t>calling 713-743-5454 during and after</w:t>
      </w:r>
      <w:r w:rsidRPr="00F00669">
        <w:rPr>
          <w:rFonts w:ascii="Helvetica" w:hAnsi="Helvetica"/>
          <w:sz w:val="20"/>
        </w:rPr>
        <w:t xml:space="preserve"> </w:t>
      </w:r>
      <w:r w:rsidRPr="00F00669">
        <w:rPr>
          <w:rFonts w:ascii="Helvetica" w:hAnsi="Helvetica"/>
          <w:spacing w:val="-1"/>
          <w:sz w:val="20"/>
        </w:rPr>
        <w:t>business</w:t>
      </w:r>
      <w:r w:rsidRPr="00F00669">
        <w:rPr>
          <w:rFonts w:ascii="Helvetica" w:hAnsi="Helvetica"/>
          <w:sz w:val="20"/>
        </w:rPr>
        <w:t xml:space="preserve"> </w:t>
      </w:r>
      <w:r w:rsidRPr="00F00669">
        <w:rPr>
          <w:rFonts w:ascii="Helvetica" w:hAnsi="Helvetica"/>
          <w:spacing w:val="-1"/>
          <w:sz w:val="20"/>
        </w:rPr>
        <w:t>hours</w:t>
      </w:r>
      <w:r w:rsidRPr="00F00669">
        <w:rPr>
          <w:rFonts w:ascii="Helvetica" w:hAnsi="Helvetica"/>
          <w:spacing w:val="-5"/>
          <w:sz w:val="20"/>
        </w:rPr>
        <w:t xml:space="preserve"> </w:t>
      </w:r>
      <w:r w:rsidRPr="00F00669">
        <w:rPr>
          <w:rFonts w:ascii="Helvetica" w:hAnsi="Helvetica"/>
          <w:sz w:val="20"/>
        </w:rPr>
        <w:t xml:space="preserve">for </w:t>
      </w:r>
      <w:r w:rsidRPr="00F00669">
        <w:rPr>
          <w:rFonts w:ascii="Helvetica" w:hAnsi="Helvetica"/>
          <w:spacing w:val="-1"/>
          <w:sz w:val="20"/>
        </w:rPr>
        <w:t>routine</w:t>
      </w:r>
      <w:r w:rsidRPr="00F00669">
        <w:rPr>
          <w:rFonts w:ascii="Helvetica" w:hAnsi="Helvetica"/>
          <w:spacing w:val="1"/>
          <w:sz w:val="20"/>
        </w:rPr>
        <w:t xml:space="preserve"> </w:t>
      </w:r>
      <w:r w:rsidRPr="00F00669">
        <w:rPr>
          <w:rFonts w:ascii="Helvetica" w:hAnsi="Helvetica"/>
          <w:spacing w:val="-1"/>
          <w:sz w:val="20"/>
        </w:rPr>
        <w:t>appointments</w:t>
      </w:r>
      <w:r w:rsidRPr="00F00669">
        <w:rPr>
          <w:rFonts w:ascii="Helvetica" w:hAnsi="Helvetica"/>
          <w:spacing w:val="-2"/>
          <w:sz w:val="20"/>
        </w:rPr>
        <w:t xml:space="preserve"> </w:t>
      </w:r>
      <w:r w:rsidRPr="00F00669">
        <w:rPr>
          <w:rFonts w:ascii="Helvetica" w:hAnsi="Helvetica"/>
          <w:spacing w:val="-1"/>
          <w:sz w:val="20"/>
        </w:rPr>
        <w:t>or</w:t>
      </w:r>
      <w:r w:rsidRPr="00F00669">
        <w:rPr>
          <w:rFonts w:ascii="Helvetica" w:hAnsi="Helvetica"/>
          <w:sz w:val="20"/>
        </w:rPr>
        <w:t xml:space="preserve"> </w:t>
      </w:r>
      <w:r w:rsidRPr="00F00669">
        <w:rPr>
          <w:rFonts w:ascii="Helvetica" w:hAnsi="Helvetica"/>
          <w:spacing w:val="-1"/>
          <w:sz w:val="20"/>
        </w:rPr>
        <w:t>if</w:t>
      </w:r>
      <w:r w:rsidRPr="00F00669">
        <w:rPr>
          <w:rFonts w:ascii="Helvetica" w:hAnsi="Helvetica"/>
          <w:sz w:val="20"/>
        </w:rPr>
        <w:t xml:space="preserve"> </w:t>
      </w:r>
      <w:r w:rsidRPr="00F00669">
        <w:rPr>
          <w:rFonts w:ascii="Helvetica" w:hAnsi="Helvetica"/>
          <w:spacing w:val="-1"/>
          <w:sz w:val="20"/>
        </w:rPr>
        <w:t>you</w:t>
      </w:r>
      <w:r w:rsidRPr="00F00669">
        <w:rPr>
          <w:rFonts w:ascii="Helvetica" w:hAnsi="Helvetica"/>
          <w:spacing w:val="-3"/>
          <w:sz w:val="20"/>
        </w:rPr>
        <w:t xml:space="preserve"> </w:t>
      </w:r>
      <w:r w:rsidRPr="00F00669">
        <w:rPr>
          <w:rFonts w:ascii="Helvetica" w:hAnsi="Helvetica"/>
          <w:sz w:val="20"/>
        </w:rPr>
        <w:t xml:space="preserve">or </w:t>
      </w:r>
      <w:r w:rsidRPr="00F00669">
        <w:rPr>
          <w:rFonts w:ascii="Helvetica" w:hAnsi="Helvetica"/>
          <w:spacing w:val="-1"/>
          <w:sz w:val="20"/>
        </w:rPr>
        <w:t>someone</w:t>
      </w:r>
      <w:r w:rsidRPr="00F00669">
        <w:rPr>
          <w:rFonts w:ascii="Helvetica" w:hAnsi="Helvetica"/>
          <w:spacing w:val="1"/>
          <w:sz w:val="20"/>
        </w:rPr>
        <w:t xml:space="preserve"> </w:t>
      </w:r>
      <w:r w:rsidRPr="00F00669">
        <w:rPr>
          <w:rFonts w:ascii="Helvetica" w:hAnsi="Helvetica"/>
          <w:spacing w:val="-1"/>
          <w:sz w:val="20"/>
        </w:rPr>
        <w:t>you</w:t>
      </w:r>
      <w:r w:rsidRPr="00F00669">
        <w:rPr>
          <w:rFonts w:ascii="Helvetica" w:hAnsi="Helvetica"/>
          <w:spacing w:val="49"/>
          <w:sz w:val="20"/>
        </w:rPr>
        <w:t xml:space="preserve"> </w:t>
      </w:r>
      <w:r w:rsidRPr="00F00669">
        <w:rPr>
          <w:rFonts w:ascii="Helvetica" w:hAnsi="Helvetica"/>
          <w:sz w:val="20"/>
        </w:rPr>
        <w:t>know</w:t>
      </w:r>
      <w:r w:rsidRPr="00F00669">
        <w:rPr>
          <w:rFonts w:ascii="Helvetica" w:hAnsi="Helvetica"/>
          <w:spacing w:val="-2"/>
          <w:sz w:val="20"/>
        </w:rPr>
        <w:t xml:space="preserve"> </w:t>
      </w:r>
      <w:r w:rsidRPr="00F00669">
        <w:rPr>
          <w:rFonts w:ascii="Helvetica" w:hAnsi="Helvetica"/>
          <w:spacing w:val="-1"/>
          <w:sz w:val="20"/>
        </w:rPr>
        <w:t>is</w:t>
      </w:r>
      <w:r w:rsidRPr="00F00669">
        <w:rPr>
          <w:rFonts w:ascii="Helvetica" w:hAnsi="Helvetica"/>
          <w:sz w:val="20"/>
        </w:rPr>
        <w:t xml:space="preserve"> </w:t>
      </w:r>
      <w:r w:rsidRPr="00F00669">
        <w:rPr>
          <w:rFonts w:ascii="Helvetica" w:hAnsi="Helvetica"/>
          <w:spacing w:val="-1"/>
          <w:sz w:val="20"/>
        </w:rPr>
        <w:t>in crisis.</w:t>
      </w:r>
      <w:r w:rsidRPr="00F00669">
        <w:rPr>
          <w:rFonts w:ascii="Helvetica" w:hAnsi="Helvetica"/>
          <w:sz w:val="20"/>
        </w:rPr>
        <w:t xml:space="preserve"> </w:t>
      </w:r>
      <w:r w:rsidRPr="00F00669">
        <w:rPr>
          <w:rFonts w:ascii="Helvetica" w:hAnsi="Helvetica"/>
          <w:spacing w:val="-1"/>
          <w:sz w:val="20"/>
        </w:rPr>
        <w:t>No</w:t>
      </w:r>
      <w:r w:rsidRPr="00F00669">
        <w:rPr>
          <w:rFonts w:ascii="Helvetica" w:hAnsi="Helvetica"/>
          <w:spacing w:val="2"/>
          <w:sz w:val="20"/>
        </w:rPr>
        <w:t xml:space="preserve"> </w:t>
      </w:r>
      <w:r w:rsidRPr="00F00669">
        <w:rPr>
          <w:rFonts w:ascii="Helvetica" w:hAnsi="Helvetica"/>
          <w:spacing w:val="-2"/>
          <w:sz w:val="20"/>
        </w:rPr>
        <w:t>appointment</w:t>
      </w:r>
      <w:r w:rsidRPr="00F00669">
        <w:rPr>
          <w:rFonts w:ascii="Helvetica" w:hAnsi="Helvetica"/>
          <w:spacing w:val="1"/>
          <w:sz w:val="20"/>
        </w:rPr>
        <w:t xml:space="preserve"> </w:t>
      </w:r>
      <w:r w:rsidRPr="00F00669">
        <w:rPr>
          <w:rFonts w:ascii="Helvetica" w:hAnsi="Helvetica"/>
          <w:spacing w:val="-1"/>
          <w:sz w:val="20"/>
        </w:rPr>
        <w:t>is</w:t>
      </w:r>
      <w:r w:rsidRPr="00F00669">
        <w:rPr>
          <w:rFonts w:ascii="Helvetica" w:hAnsi="Helvetica"/>
          <w:sz w:val="20"/>
        </w:rPr>
        <w:t xml:space="preserve"> </w:t>
      </w:r>
      <w:r w:rsidRPr="00F00669">
        <w:rPr>
          <w:rFonts w:ascii="Helvetica" w:hAnsi="Helvetica"/>
          <w:spacing w:val="-1"/>
          <w:sz w:val="20"/>
        </w:rPr>
        <w:t>necessary</w:t>
      </w:r>
      <w:r w:rsidRPr="00F00669">
        <w:rPr>
          <w:rFonts w:ascii="Helvetica" w:hAnsi="Helvetica"/>
          <w:spacing w:val="1"/>
          <w:sz w:val="20"/>
        </w:rPr>
        <w:t xml:space="preserve"> </w:t>
      </w:r>
      <w:r w:rsidRPr="00F00669">
        <w:rPr>
          <w:rFonts w:ascii="Helvetica" w:hAnsi="Helvetica"/>
          <w:spacing w:val="-1"/>
          <w:sz w:val="20"/>
        </w:rPr>
        <w:t>for</w:t>
      </w:r>
      <w:r w:rsidRPr="00F00669">
        <w:rPr>
          <w:rFonts w:ascii="Helvetica" w:hAnsi="Helvetica"/>
          <w:spacing w:val="-2"/>
          <w:sz w:val="20"/>
        </w:rPr>
        <w:t xml:space="preserve"> </w:t>
      </w:r>
      <w:r w:rsidRPr="00F00669">
        <w:rPr>
          <w:rFonts w:ascii="Helvetica" w:hAnsi="Helvetica"/>
          <w:spacing w:val="-1"/>
          <w:sz w:val="20"/>
        </w:rPr>
        <w:t>the</w:t>
      </w:r>
      <w:r w:rsidRPr="00F00669">
        <w:rPr>
          <w:rFonts w:ascii="Helvetica" w:hAnsi="Helvetica"/>
          <w:spacing w:val="-2"/>
          <w:sz w:val="20"/>
        </w:rPr>
        <w:t xml:space="preserve"> </w:t>
      </w:r>
      <w:r w:rsidRPr="00F00669">
        <w:rPr>
          <w:rFonts w:ascii="Helvetica" w:hAnsi="Helvetica"/>
          <w:spacing w:val="-1"/>
          <w:sz w:val="20"/>
        </w:rPr>
        <w:t>“Let's</w:t>
      </w:r>
      <w:r w:rsidRPr="00F00669">
        <w:rPr>
          <w:rFonts w:ascii="Helvetica" w:hAnsi="Helvetica"/>
          <w:sz w:val="20"/>
        </w:rPr>
        <w:t xml:space="preserve"> </w:t>
      </w:r>
      <w:r w:rsidRPr="00F00669">
        <w:rPr>
          <w:rFonts w:ascii="Helvetica" w:hAnsi="Helvetica"/>
          <w:spacing w:val="-1"/>
          <w:sz w:val="20"/>
        </w:rPr>
        <w:t>Talk” program,</w:t>
      </w:r>
      <w:r w:rsidRPr="00F00669">
        <w:rPr>
          <w:rFonts w:ascii="Helvetica" w:hAnsi="Helvetica"/>
          <w:sz w:val="20"/>
        </w:rPr>
        <w:t xml:space="preserve"> a</w:t>
      </w:r>
      <w:r w:rsidRPr="00F00669">
        <w:rPr>
          <w:rFonts w:ascii="Helvetica" w:hAnsi="Helvetica"/>
          <w:spacing w:val="-2"/>
          <w:sz w:val="20"/>
        </w:rPr>
        <w:t xml:space="preserve"> </w:t>
      </w:r>
      <w:r w:rsidRPr="00F00669">
        <w:rPr>
          <w:rFonts w:ascii="Helvetica" w:hAnsi="Helvetica"/>
          <w:spacing w:val="-1"/>
          <w:sz w:val="20"/>
        </w:rPr>
        <w:t>drop-in consultation</w:t>
      </w:r>
      <w:r w:rsidRPr="00F00669">
        <w:rPr>
          <w:rFonts w:ascii="Helvetica" w:hAnsi="Helvetica"/>
          <w:sz w:val="20"/>
        </w:rPr>
        <w:t xml:space="preserve"> </w:t>
      </w:r>
      <w:r w:rsidRPr="00F00669">
        <w:rPr>
          <w:rFonts w:ascii="Helvetica" w:hAnsi="Helvetica"/>
          <w:spacing w:val="-1"/>
          <w:sz w:val="20"/>
        </w:rPr>
        <w:t>service</w:t>
      </w:r>
      <w:r w:rsidRPr="00F00669">
        <w:rPr>
          <w:rFonts w:ascii="Helvetica" w:hAnsi="Helvetica"/>
          <w:spacing w:val="76"/>
          <w:sz w:val="20"/>
        </w:rPr>
        <w:t xml:space="preserve"> </w:t>
      </w:r>
      <w:r w:rsidRPr="00F00669">
        <w:rPr>
          <w:rFonts w:ascii="Helvetica" w:hAnsi="Helvetica"/>
          <w:spacing w:val="-1"/>
          <w:sz w:val="20"/>
        </w:rPr>
        <w:t>at</w:t>
      </w:r>
      <w:r w:rsidRPr="00F00669">
        <w:rPr>
          <w:rFonts w:ascii="Helvetica" w:hAnsi="Helvetica"/>
          <w:spacing w:val="-2"/>
          <w:sz w:val="20"/>
        </w:rPr>
        <w:t xml:space="preserve"> </w:t>
      </w:r>
      <w:r w:rsidRPr="00F00669">
        <w:rPr>
          <w:rFonts w:ascii="Helvetica" w:hAnsi="Helvetica"/>
          <w:spacing w:val="-1"/>
          <w:sz w:val="20"/>
        </w:rPr>
        <w:t>convenient</w:t>
      </w:r>
      <w:r w:rsidRPr="00F00669">
        <w:rPr>
          <w:rFonts w:ascii="Helvetica" w:hAnsi="Helvetica"/>
          <w:spacing w:val="1"/>
          <w:sz w:val="20"/>
        </w:rPr>
        <w:t xml:space="preserve"> </w:t>
      </w:r>
      <w:r w:rsidRPr="00F00669">
        <w:rPr>
          <w:rFonts w:ascii="Helvetica" w:hAnsi="Helvetica"/>
          <w:spacing w:val="-1"/>
          <w:sz w:val="20"/>
        </w:rPr>
        <w:t>locations</w:t>
      </w:r>
      <w:r w:rsidRPr="00F00669">
        <w:rPr>
          <w:rFonts w:ascii="Helvetica" w:hAnsi="Helvetica"/>
          <w:sz w:val="20"/>
        </w:rPr>
        <w:t xml:space="preserve"> </w:t>
      </w:r>
      <w:r w:rsidRPr="00F00669">
        <w:rPr>
          <w:rFonts w:ascii="Helvetica" w:hAnsi="Helvetica"/>
          <w:spacing w:val="-1"/>
          <w:sz w:val="20"/>
        </w:rPr>
        <w:t>and hours</w:t>
      </w:r>
      <w:r w:rsidRPr="00F00669">
        <w:rPr>
          <w:rFonts w:ascii="Helvetica" w:hAnsi="Helvetica"/>
          <w:spacing w:val="-2"/>
          <w:sz w:val="20"/>
        </w:rPr>
        <w:t xml:space="preserve"> </w:t>
      </w:r>
      <w:r w:rsidRPr="00F00669">
        <w:rPr>
          <w:rFonts w:ascii="Helvetica" w:hAnsi="Helvetica"/>
          <w:spacing w:val="-1"/>
          <w:sz w:val="20"/>
        </w:rPr>
        <w:t>around campus.</w:t>
      </w:r>
      <w:r w:rsidRPr="00F00669">
        <w:rPr>
          <w:rFonts w:ascii="Helvetica" w:hAnsi="Helvetica"/>
          <w:color w:val="0000FF"/>
          <w:spacing w:val="-1"/>
          <w:sz w:val="20"/>
        </w:rPr>
        <w:t xml:space="preserve"> </w:t>
      </w:r>
      <w:hyperlink r:id="rId10" w:history="1">
        <w:r w:rsidRPr="00F00669">
          <w:rPr>
            <w:rStyle w:val="Hyperlink"/>
            <w:rFonts w:ascii="Helvetica" w:hAnsi="Helvetica"/>
            <w:spacing w:val="-1"/>
            <w:sz w:val="20"/>
          </w:rPr>
          <w:t>http://www.uh.edu/caps/outreach/lets_talk.html</w:t>
        </w:r>
        <w:r w:rsidRPr="00F00669">
          <w:rPr>
            <w:rStyle w:val="Hyperlink"/>
            <w:rFonts w:ascii="Helvetica" w:hAnsi="Helvetica"/>
            <w:spacing w:val="5"/>
            <w:sz w:val="20"/>
          </w:rPr>
          <w:t xml:space="preserve"> </w:t>
        </w:r>
      </w:hyperlink>
    </w:p>
    <w:p w14:paraId="3D63533D" w14:textId="6B629D2D" w:rsidR="002879F8" w:rsidRPr="00F674A6" w:rsidRDefault="002879F8" w:rsidP="00527E8C">
      <w:pPr>
        <w:pStyle w:val="Heading1"/>
        <w:rPr>
          <w:sz w:val="24"/>
          <w:szCs w:val="24"/>
        </w:rPr>
      </w:pPr>
      <w:bookmarkStart w:id="8" w:name="_Toc13145672"/>
      <w:r w:rsidRPr="00F674A6">
        <w:rPr>
          <w:sz w:val="24"/>
          <w:szCs w:val="24"/>
        </w:rPr>
        <w:t>IX. Broken or Missing Equipment Policy:</w:t>
      </w:r>
      <w:bookmarkEnd w:id="8"/>
      <w:r w:rsidRPr="00F674A6">
        <w:rPr>
          <w:sz w:val="24"/>
          <w:szCs w:val="24"/>
        </w:rPr>
        <w:t xml:space="preserve"> </w:t>
      </w:r>
    </w:p>
    <w:p w14:paraId="62BBB564" w14:textId="77777777" w:rsidR="008472A1" w:rsidRPr="00476DC2" w:rsidRDefault="008472A1" w:rsidP="001337BF">
      <w:pPr>
        <w:rPr>
          <w:rFonts w:ascii="Helvetica" w:hAnsi="Helvetica"/>
          <w:b/>
          <w:i/>
          <w:sz w:val="20"/>
        </w:rPr>
      </w:pPr>
    </w:p>
    <w:p w14:paraId="562AACF8" w14:textId="2C72A8B6" w:rsidR="008472A1" w:rsidRPr="000D0FBB" w:rsidRDefault="008472A1" w:rsidP="001337BF">
      <w:pPr>
        <w:rPr>
          <w:rFonts w:ascii="Helvetica" w:hAnsi="Helvetica"/>
          <w:b/>
          <w:sz w:val="20"/>
        </w:rPr>
      </w:pPr>
      <w:r w:rsidRPr="00476DC2">
        <w:rPr>
          <w:rFonts w:ascii="Helvetica" w:hAnsi="Helvetica"/>
          <w:sz w:val="20"/>
        </w:rPr>
        <w:t>At lab check-in, you will be instructed to verify whether any of the equipment in your assigned drawer is broken or mis</w:t>
      </w:r>
      <w:r w:rsidR="00F36C46">
        <w:rPr>
          <w:rFonts w:ascii="Helvetica" w:hAnsi="Helvetica"/>
          <w:sz w:val="20"/>
        </w:rPr>
        <w:t xml:space="preserve">sing. </w:t>
      </w:r>
      <w:r w:rsidRPr="00476DC2">
        <w:rPr>
          <w:rFonts w:ascii="Helvetica" w:hAnsi="Helvetica"/>
          <w:sz w:val="20"/>
        </w:rPr>
        <w:t>It is important that you carefully check the contents of your drawer and repor</w:t>
      </w:r>
      <w:r w:rsidR="00F36C46">
        <w:rPr>
          <w:rFonts w:ascii="Helvetica" w:hAnsi="Helvetica"/>
          <w:sz w:val="20"/>
        </w:rPr>
        <w:t>t any discrepancies to your TA.</w:t>
      </w:r>
      <w:r w:rsidRPr="00476DC2">
        <w:rPr>
          <w:rFonts w:ascii="Helvetica" w:hAnsi="Helvetica"/>
          <w:sz w:val="20"/>
        </w:rPr>
        <w:t xml:space="preserve"> After the initial check-in, if you break or lose equipment from your drawer during the semester, you must purchase replacements at the Universi</w:t>
      </w:r>
      <w:r w:rsidR="00AC0B21">
        <w:rPr>
          <w:rFonts w:ascii="Helvetica" w:hAnsi="Helvetica"/>
          <w:sz w:val="20"/>
        </w:rPr>
        <w:t>ty Research Stores</w:t>
      </w:r>
      <w:r w:rsidRPr="00476DC2">
        <w:rPr>
          <w:rFonts w:ascii="Helvetica" w:hAnsi="Helvetica"/>
          <w:sz w:val="20"/>
        </w:rPr>
        <w:t xml:space="preserve"> in the ba</w:t>
      </w:r>
      <w:r>
        <w:rPr>
          <w:rFonts w:ascii="Helvetica" w:hAnsi="Helvetica"/>
          <w:sz w:val="20"/>
        </w:rPr>
        <w:t xml:space="preserve">sement of the Fleming Building, </w:t>
      </w:r>
      <w:r w:rsidRPr="00476DC2">
        <w:rPr>
          <w:rFonts w:ascii="Helvetica" w:hAnsi="Helvetica"/>
          <w:sz w:val="20"/>
        </w:rPr>
        <w:t xml:space="preserve">Room 70. </w:t>
      </w:r>
      <w:r w:rsidRPr="00E05187">
        <w:rPr>
          <w:rFonts w:ascii="Helvetica" w:hAnsi="Helvetica"/>
          <w:b/>
          <w:sz w:val="20"/>
        </w:rPr>
        <w:t>Because of the importance of quality control, you may not purchase glassware or equipment from any other source such as amazon.com.</w:t>
      </w:r>
      <w:r>
        <w:rPr>
          <w:rFonts w:ascii="Helvetica" w:hAnsi="Helvetica"/>
          <w:sz w:val="20"/>
        </w:rPr>
        <w:t xml:space="preserve"> </w:t>
      </w:r>
      <w:r w:rsidRPr="000D0FBB">
        <w:rPr>
          <w:rFonts w:ascii="Helvetica" w:hAnsi="Helvetica"/>
          <w:b/>
          <w:sz w:val="20"/>
        </w:rPr>
        <w:t>You will be charged the full stockroom price if you substitute another brand.</w:t>
      </w:r>
    </w:p>
    <w:p w14:paraId="3E3A98A9" w14:textId="77777777" w:rsidR="008472A1" w:rsidRPr="00476DC2" w:rsidRDefault="008472A1" w:rsidP="001337BF">
      <w:pPr>
        <w:rPr>
          <w:rFonts w:ascii="Helvetica" w:hAnsi="Helvetica"/>
          <w:sz w:val="20"/>
        </w:rPr>
      </w:pPr>
    </w:p>
    <w:p w14:paraId="68FF5AD1" w14:textId="78BB64AC" w:rsidR="008472A1" w:rsidRPr="00476DC2" w:rsidRDefault="001337BF" w:rsidP="001337BF">
      <w:pPr>
        <w:rPr>
          <w:rFonts w:ascii="Helvetica" w:hAnsi="Helvetica"/>
          <w:sz w:val="20"/>
        </w:rPr>
      </w:pPr>
      <w:r>
        <w:rPr>
          <w:rFonts w:ascii="Helvetica" w:hAnsi="Helvetica"/>
          <w:b/>
          <w:sz w:val="20"/>
        </w:rPr>
        <w:t xml:space="preserve">IMPORTANT </w:t>
      </w:r>
      <w:r w:rsidR="00F36C46">
        <w:rPr>
          <w:rFonts w:ascii="Helvetica" w:hAnsi="Helvetica"/>
          <w:b/>
          <w:sz w:val="20"/>
        </w:rPr>
        <w:t xml:space="preserve">NOTE: </w:t>
      </w:r>
      <w:r w:rsidR="008472A1" w:rsidRPr="00476DC2">
        <w:rPr>
          <w:rFonts w:ascii="Helvetica" w:hAnsi="Helvetica"/>
          <w:b/>
          <w:sz w:val="20"/>
        </w:rPr>
        <w:t>The Research Store only accepts credit (Discover, Mastercard, Vi</w:t>
      </w:r>
      <w:r w:rsidR="00F36C46">
        <w:rPr>
          <w:rFonts w:ascii="Helvetica" w:hAnsi="Helvetica"/>
          <w:b/>
          <w:sz w:val="20"/>
        </w:rPr>
        <w:t xml:space="preserve">sa, and Amex) and debit cards. </w:t>
      </w:r>
      <w:r w:rsidR="008472A1" w:rsidRPr="00476DC2">
        <w:rPr>
          <w:rFonts w:ascii="Helvetica" w:hAnsi="Helvetica"/>
          <w:b/>
          <w:sz w:val="20"/>
        </w:rPr>
        <w:t>It does NOT accept cash or Cougar cash.</w:t>
      </w:r>
      <w:r w:rsidR="008472A1" w:rsidRPr="00476DC2">
        <w:rPr>
          <w:rFonts w:ascii="Helvetica" w:hAnsi="Helvetica"/>
          <w:sz w:val="20"/>
        </w:rPr>
        <w:t xml:space="preserve">  If you break equipment or something turns up missing during you</w:t>
      </w:r>
      <w:r w:rsidR="00B33A84">
        <w:rPr>
          <w:rFonts w:ascii="Helvetica" w:hAnsi="Helvetica"/>
          <w:sz w:val="20"/>
        </w:rPr>
        <w:t xml:space="preserve">r lab session, you must </w:t>
      </w:r>
      <w:r w:rsidR="008472A1" w:rsidRPr="00476DC2">
        <w:rPr>
          <w:rFonts w:ascii="Helvetica" w:hAnsi="Helvetica"/>
          <w:sz w:val="20"/>
        </w:rPr>
        <w:t>have a credit or debit card availa</w:t>
      </w:r>
      <w:r w:rsidR="00F36C46">
        <w:rPr>
          <w:rFonts w:ascii="Helvetica" w:hAnsi="Helvetica"/>
          <w:sz w:val="20"/>
        </w:rPr>
        <w:t xml:space="preserve">ble to purchase a replacement. </w:t>
      </w:r>
      <w:r w:rsidR="008472A1" w:rsidRPr="00476DC2">
        <w:rPr>
          <w:rFonts w:ascii="Helvetica" w:hAnsi="Helvetica"/>
          <w:sz w:val="20"/>
        </w:rPr>
        <w:t xml:space="preserve">Equipment </w:t>
      </w:r>
      <w:r w:rsidR="008472A1" w:rsidRPr="00476DC2">
        <w:rPr>
          <w:rFonts w:ascii="Helvetica" w:hAnsi="Helvetica"/>
          <w:sz w:val="20"/>
          <w:u w:val="single"/>
        </w:rPr>
        <w:t>cannot</w:t>
      </w:r>
      <w:r w:rsidR="008472A1" w:rsidRPr="00476DC2">
        <w:rPr>
          <w:rFonts w:ascii="Helvetica" w:hAnsi="Helvetica"/>
          <w:sz w:val="20"/>
        </w:rPr>
        <w:t xml:space="preserve"> be borrowed fr</w:t>
      </w:r>
      <w:r w:rsidR="00F36C46">
        <w:rPr>
          <w:rFonts w:ascii="Helvetica" w:hAnsi="Helvetica"/>
          <w:sz w:val="20"/>
        </w:rPr>
        <w:t xml:space="preserve">om Research Stores or your TA. </w:t>
      </w:r>
      <w:r w:rsidR="008472A1" w:rsidRPr="00476DC2">
        <w:rPr>
          <w:rFonts w:ascii="Helvetica" w:hAnsi="Helvetica"/>
          <w:sz w:val="20"/>
        </w:rPr>
        <w:t>If you cannot finish your lab because you cannot or will not purchase replace</w:t>
      </w:r>
      <w:r w:rsidR="00B33A84">
        <w:rPr>
          <w:rFonts w:ascii="Helvetica" w:hAnsi="Helvetica"/>
          <w:sz w:val="20"/>
        </w:rPr>
        <w:t>ment equipment, you must</w:t>
      </w:r>
      <w:r w:rsidR="008472A1" w:rsidRPr="00476DC2">
        <w:rPr>
          <w:rFonts w:ascii="Helvetica" w:hAnsi="Helvetica"/>
          <w:sz w:val="20"/>
        </w:rPr>
        <w:t xml:space="preserve"> ask your Lab Coordinator (Dr. Bean) for permission to come to a different la</w:t>
      </w:r>
      <w:r w:rsidR="00B33A84">
        <w:rPr>
          <w:rFonts w:ascii="Helvetica" w:hAnsi="Helvetica"/>
          <w:sz w:val="20"/>
        </w:rPr>
        <w:t>b to finish your experiment.  An alternate lab may not be available, and it</w:t>
      </w:r>
      <w:r w:rsidR="008472A1" w:rsidRPr="00476DC2">
        <w:rPr>
          <w:rFonts w:ascii="Helvetica" w:hAnsi="Helvetica"/>
          <w:sz w:val="20"/>
        </w:rPr>
        <w:t xml:space="preserve"> is completely at the Lab Coordinator's discretion whether you </w:t>
      </w:r>
      <w:r w:rsidR="00722B05">
        <w:rPr>
          <w:rFonts w:ascii="Helvetica" w:hAnsi="Helvetica"/>
          <w:sz w:val="20"/>
        </w:rPr>
        <w:t xml:space="preserve">will be allowed </w:t>
      </w:r>
      <w:r w:rsidR="008472A1" w:rsidRPr="00476DC2">
        <w:rPr>
          <w:rFonts w:ascii="Helvetica" w:hAnsi="Helvetica"/>
          <w:sz w:val="20"/>
        </w:rPr>
        <w:t>to make up the lab under this</w:t>
      </w:r>
      <w:r w:rsidR="00F36C46">
        <w:rPr>
          <w:rFonts w:ascii="Helvetica" w:hAnsi="Helvetica"/>
          <w:sz w:val="20"/>
        </w:rPr>
        <w:t xml:space="preserve"> circumstance. Bottom line: </w:t>
      </w:r>
      <w:r w:rsidR="008472A1" w:rsidRPr="00476DC2">
        <w:rPr>
          <w:rFonts w:ascii="Helvetica" w:hAnsi="Helvetica"/>
          <w:sz w:val="20"/>
        </w:rPr>
        <w:t>Avoid problems by making sure that you have a cre</w:t>
      </w:r>
      <w:r w:rsidR="009A4287">
        <w:rPr>
          <w:rFonts w:ascii="Helvetica" w:hAnsi="Helvetica"/>
          <w:sz w:val="20"/>
        </w:rPr>
        <w:t>dit or debit card with you</w:t>
      </w:r>
      <w:r w:rsidR="008472A1" w:rsidRPr="00476DC2">
        <w:rPr>
          <w:rFonts w:ascii="Helvetica" w:hAnsi="Helvetica"/>
          <w:sz w:val="20"/>
        </w:rPr>
        <w:t xml:space="preserve"> when you come to lab. </w:t>
      </w:r>
    </w:p>
    <w:p w14:paraId="274BF272" w14:textId="77777777" w:rsidR="008472A1" w:rsidRPr="00476DC2" w:rsidRDefault="008472A1" w:rsidP="001337BF">
      <w:pPr>
        <w:rPr>
          <w:rFonts w:ascii="Helvetica" w:hAnsi="Helvetica"/>
          <w:sz w:val="20"/>
        </w:rPr>
      </w:pPr>
    </w:p>
    <w:p w14:paraId="27A0D62F" w14:textId="241A6CF0" w:rsidR="008472A1" w:rsidRPr="00476DC2" w:rsidRDefault="008472A1" w:rsidP="001337BF">
      <w:pPr>
        <w:rPr>
          <w:rFonts w:ascii="Helvetica" w:hAnsi="Helvetica"/>
          <w:sz w:val="20"/>
        </w:rPr>
      </w:pPr>
      <w:r w:rsidRPr="00476DC2">
        <w:rPr>
          <w:rFonts w:ascii="Helvetica" w:hAnsi="Helvetica"/>
          <w:sz w:val="20"/>
        </w:rPr>
        <w:t xml:space="preserve">At your last scheduled lab session of the semester, you will have the opportunity to check the contents of your drawer and purchase replacement items at </w:t>
      </w:r>
      <w:r w:rsidR="00F36C46">
        <w:rPr>
          <w:rFonts w:ascii="Helvetica" w:hAnsi="Helvetica"/>
          <w:sz w:val="20"/>
        </w:rPr>
        <w:t xml:space="preserve">the Research Stores as needed. </w:t>
      </w:r>
      <w:r w:rsidRPr="00476DC2">
        <w:rPr>
          <w:rFonts w:ascii="Helvetica" w:hAnsi="Helvetica"/>
          <w:sz w:val="20"/>
        </w:rPr>
        <w:t>If you do not complete your checkout for any reason (e.g., you drop the class, you do not show up for checkout, etc.) or you cannot or refuse to purchase replacements for broken or missing equipment, you will be charged the cost for replacements plus an additional $10 service charge on your University fee bill.</w:t>
      </w:r>
    </w:p>
    <w:p w14:paraId="60458996" w14:textId="77777777" w:rsidR="008472A1" w:rsidRPr="00476DC2" w:rsidRDefault="008472A1" w:rsidP="004B3734">
      <w:pPr>
        <w:jc w:val="both"/>
        <w:rPr>
          <w:rFonts w:ascii="Helvetica" w:hAnsi="Helvetica"/>
          <w:sz w:val="20"/>
        </w:rPr>
      </w:pPr>
    </w:p>
    <w:p w14:paraId="02EC55A4" w14:textId="0ADCAAA6" w:rsidR="008472A1" w:rsidRPr="00527E8C" w:rsidRDefault="008472A1" w:rsidP="004B3734">
      <w:pPr>
        <w:rPr>
          <w:rFonts w:ascii="Helvetica" w:hAnsi="Helvetica"/>
          <w:b/>
          <w:sz w:val="20"/>
        </w:rPr>
      </w:pPr>
      <w:r w:rsidRPr="0088766E">
        <w:rPr>
          <w:rFonts w:ascii="Helvetica" w:hAnsi="Helvetica"/>
          <w:b/>
          <w:i/>
          <w:sz w:val="20"/>
        </w:rPr>
        <w:lastRenderedPageBreak/>
        <w:t>You are solely responsible for the equipment in your drawer.  Use the equipment properly and keep track of the equipment when your drawer is unlocked to avoid having to replace costly equipment and possibly incur unnecessary fees.  Lock your drawer whenever you step away from it even if only for a moment and especially at the end of the lab period.</w:t>
      </w:r>
    </w:p>
    <w:p w14:paraId="7F3B82D8" w14:textId="7C2862FC" w:rsidR="00985242" w:rsidRPr="00527E8C" w:rsidRDefault="00985242" w:rsidP="00527E8C">
      <w:pPr>
        <w:pStyle w:val="Heading1"/>
        <w:rPr>
          <w:sz w:val="24"/>
          <w:szCs w:val="24"/>
        </w:rPr>
      </w:pPr>
      <w:bookmarkStart w:id="9" w:name="_Toc13145673"/>
      <w:r w:rsidRPr="00527E8C">
        <w:rPr>
          <w:sz w:val="24"/>
          <w:szCs w:val="24"/>
        </w:rPr>
        <w:t>X. Care of Equipment, the Lab Space, and Reagents:</w:t>
      </w:r>
      <w:bookmarkEnd w:id="9"/>
      <w:r w:rsidRPr="00527E8C">
        <w:rPr>
          <w:sz w:val="24"/>
          <w:szCs w:val="24"/>
        </w:rPr>
        <w:t xml:space="preserve"> </w:t>
      </w:r>
    </w:p>
    <w:p w14:paraId="346A4FAA" w14:textId="77777777" w:rsidR="00985242" w:rsidRDefault="00985242">
      <w:pPr>
        <w:tabs>
          <w:tab w:val="left" w:pos="6480"/>
          <w:tab w:val="left" w:pos="9539"/>
        </w:tabs>
        <w:ind w:left="180" w:right="-900"/>
        <w:rPr>
          <w:rFonts w:ascii="Helvetica" w:hAnsi="Helvetica"/>
          <w:b/>
        </w:rPr>
      </w:pPr>
    </w:p>
    <w:p w14:paraId="1F78CE72" w14:textId="77777777" w:rsidR="00F0247A" w:rsidRPr="00985242" w:rsidRDefault="00F0247A">
      <w:pPr>
        <w:tabs>
          <w:tab w:val="left" w:pos="6480"/>
          <w:tab w:val="left" w:pos="9539"/>
        </w:tabs>
        <w:ind w:left="180" w:right="-900"/>
        <w:rPr>
          <w:rFonts w:ascii="Helvetica" w:hAnsi="Helvetica"/>
          <w:b/>
          <w:sz w:val="20"/>
        </w:rPr>
      </w:pPr>
      <w:r w:rsidRPr="00985242">
        <w:rPr>
          <w:rFonts w:ascii="Helvetica" w:hAnsi="Helvetica"/>
          <w:b/>
          <w:sz w:val="20"/>
        </w:rPr>
        <w:t xml:space="preserve">A. The fancy equipment: </w:t>
      </w:r>
    </w:p>
    <w:p w14:paraId="412A73E5" w14:textId="78949E4A" w:rsidR="008472A1" w:rsidRPr="00D646E8" w:rsidRDefault="008472A1">
      <w:pPr>
        <w:tabs>
          <w:tab w:val="left" w:pos="6480"/>
          <w:tab w:val="left" w:pos="9539"/>
        </w:tabs>
        <w:ind w:left="180" w:right="-900"/>
        <w:rPr>
          <w:rFonts w:ascii="Helvetica" w:hAnsi="Helvetica"/>
          <w:sz w:val="20"/>
        </w:rPr>
      </w:pPr>
      <w:r w:rsidRPr="00D646E8">
        <w:rPr>
          <w:rFonts w:ascii="Helvetica" w:hAnsi="Helvetica"/>
          <w:sz w:val="20"/>
        </w:rPr>
        <w:t>Much of the equipment used in scientific laborator</w:t>
      </w:r>
      <w:r w:rsidR="000807E1">
        <w:rPr>
          <w:rFonts w:ascii="Helvetica" w:hAnsi="Helvetica"/>
          <w:sz w:val="20"/>
        </w:rPr>
        <w:t xml:space="preserve">ies is surprisingly expensive. </w:t>
      </w:r>
      <w:r w:rsidRPr="00D646E8">
        <w:rPr>
          <w:rFonts w:ascii="Helvetica" w:hAnsi="Helvetica"/>
          <w:sz w:val="20"/>
        </w:rPr>
        <w:t>Over the last four years more than two hundred thousand dollars has been invested in upgrading the equipment and laboratory facilities in the organic laboratories alone.  It is obvious that the equipment recently added must be maintained in good condition for many years, since it</w:t>
      </w:r>
      <w:r w:rsidR="000807E1">
        <w:rPr>
          <w:rFonts w:ascii="Helvetica" w:hAnsi="Helvetica"/>
          <w:sz w:val="20"/>
        </w:rPr>
        <w:t xml:space="preserve"> cannot be replaced very often.</w:t>
      </w:r>
      <w:r w:rsidRPr="00D646E8">
        <w:rPr>
          <w:rFonts w:ascii="Helvetica" w:hAnsi="Helvetica"/>
          <w:sz w:val="20"/>
        </w:rPr>
        <w:t xml:space="preserve"> If it is to have a satisfactory lifetime, you must cooperate by using it correctly.</w:t>
      </w:r>
    </w:p>
    <w:p w14:paraId="14ACE8E4" w14:textId="77777777" w:rsidR="008472A1" w:rsidRPr="006879A0" w:rsidRDefault="008472A1" w:rsidP="004B3734">
      <w:pPr>
        <w:rPr>
          <w:rFonts w:ascii="Helvetica" w:hAnsi="Helvetica"/>
          <w:b/>
        </w:rPr>
      </w:pPr>
    </w:p>
    <w:p w14:paraId="486F3E5B" w14:textId="1D06524C" w:rsidR="008472A1" w:rsidRPr="00D646E8" w:rsidRDefault="008472A1">
      <w:pPr>
        <w:tabs>
          <w:tab w:val="left" w:pos="6480"/>
          <w:tab w:val="left" w:pos="9539"/>
        </w:tabs>
        <w:ind w:left="180" w:right="-900"/>
        <w:rPr>
          <w:rFonts w:ascii="Helvetica" w:hAnsi="Helvetica"/>
          <w:sz w:val="20"/>
        </w:rPr>
      </w:pPr>
      <w:r w:rsidRPr="00D646E8">
        <w:rPr>
          <w:rFonts w:ascii="Helvetica" w:hAnsi="Helvetica"/>
          <w:sz w:val="20"/>
        </w:rPr>
        <w:t>Most importantly, the balances must not be abused by hav</w:t>
      </w:r>
      <w:r w:rsidR="00F36C46">
        <w:rPr>
          <w:rFonts w:ascii="Helvetica" w:hAnsi="Helvetica"/>
          <w:sz w:val="20"/>
        </w:rPr>
        <w:t xml:space="preserve">ing chemicals spilled on them. </w:t>
      </w:r>
      <w:r w:rsidRPr="00D646E8">
        <w:rPr>
          <w:rFonts w:ascii="Helvetica" w:hAnsi="Helvetica"/>
          <w:sz w:val="20"/>
        </w:rPr>
        <w:t>To avoid doing so</w:t>
      </w:r>
      <w:r w:rsidR="007B4127">
        <w:rPr>
          <w:rFonts w:ascii="Helvetica" w:hAnsi="Helvetica"/>
          <w:sz w:val="20"/>
        </w:rPr>
        <w:t>,</w:t>
      </w:r>
      <w:r w:rsidRPr="00D646E8">
        <w:rPr>
          <w:rFonts w:ascii="Helvetica" w:hAnsi="Helvetica"/>
          <w:sz w:val="20"/>
        </w:rPr>
        <w:t xml:space="preserve"> place on the balance pan only a co</w:t>
      </w:r>
      <w:r>
        <w:rPr>
          <w:rFonts w:ascii="Helvetica" w:hAnsi="Helvetica"/>
          <w:sz w:val="20"/>
        </w:rPr>
        <w:t xml:space="preserve">ntainer which is clean and dry </w:t>
      </w:r>
      <w:r w:rsidRPr="00D646E8">
        <w:rPr>
          <w:rFonts w:ascii="Helvetica" w:hAnsi="Helvetica"/>
          <w:sz w:val="20"/>
        </w:rPr>
        <w:t xml:space="preserve">on the outside, and </w:t>
      </w:r>
      <w:r w:rsidRPr="00D646E8">
        <w:rPr>
          <w:rFonts w:ascii="Helvetica" w:hAnsi="Helvetica"/>
          <w:b/>
          <w:sz w:val="20"/>
        </w:rPr>
        <w:t>NEVER ADD CHEMICALS TO THE CONTAINER WHILE IT IS ON THE BALANCE PAN</w:t>
      </w:r>
      <w:r w:rsidR="00F36C46">
        <w:rPr>
          <w:rFonts w:ascii="Helvetica" w:hAnsi="Helvetica"/>
          <w:sz w:val="20"/>
        </w:rPr>
        <w:t xml:space="preserve">. </w:t>
      </w:r>
      <w:r w:rsidRPr="00D646E8">
        <w:rPr>
          <w:rFonts w:ascii="Helvetica" w:hAnsi="Helvetica"/>
          <w:sz w:val="20"/>
        </w:rPr>
        <w:t xml:space="preserve">First remove the container to the </w:t>
      </w:r>
      <w:r w:rsidR="00B94578" w:rsidRPr="00D646E8">
        <w:rPr>
          <w:rFonts w:ascii="Helvetica" w:hAnsi="Helvetica"/>
          <w:sz w:val="20"/>
        </w:rPr>
        <w:t>desktop</w:t>
      </w:r>
      <w:r w:rsidRPr="00D646E8">
        <w:rPr>
          <w:rFonts w:ascii="Helvetica" w:hAnsi="Helvetica"/>
          <w:sz w:val="20"/>
        </w:rPr>
        <w:t xml:space="preserve"> nearby, add the chemicals, then return the container to the balance for reweighing.  </w:t>
      </w:r>
    </w:p>
    <w:p w14:paraId="6EB8067E" w14:textId="77777777" w:rsidR="008472A1" w:rsidRPr="00D646E8" w:rsidRDefault="008472A1">
      <w:pPr>
        <w:tabs>
          <w:tab w:val="left" w:pos="6480"/>
          <w:tab w:val="left" w:pos="9539"/>
        </w:tabs>
        <w:ind w:left="180" w:right="-900"/>
        <w:rPr>
          <w:rFonts w:ascii="Helvetica" w:hAnsi="Helvetica"/>
          <w:sz w:val="20"/>
        </w:rPr>
      </w:pPr>
    </w:p>
    <w:p w14:paraId="78896388" w14:textId="77777777" w:rsidR="00F0247A" w:rsidRDefault="00F0247A">
      <w:pPr>
        <w:tabs>
          <w:tab w:val="left" w:pos="6480"/>
          <w:tab w:val="left" w:pos="9539"/>
        </w:tabs>
        <w:ind w:left="180" w:right="-900"/>
        <w:rPr>
          <w:rFonts w:ascii="Helvetica" w:hAnsi="Helvetica"/>
          <w:sz w:val="20"/>
        </w:rPr>
      </w:pPr>
      <w:r w:rsidRPr="00F0247A">
        <w:rPr>
          <w:rFonts w:ascii="Helvetica" w:hAnsi="Helvetica"/>
          <w:b/>
          <w:sz w:val="20"/>
        </w:rPr>
        <w:t>B. Liquid Reagents</w:t>
      </w:r>
      <w:r>
        <w:rPr>
          <w:rFonts w:ascii="Helvetica" w:hAnsi="Helvetica"/>
          <w:sz w:val="20"/>
        </w:rPr>
        <w:t>:</w:t>
      </w:r>
    </w:p>
    <w:p w14:paraId="24DDFD05" w14:textId="49BC52EA" w:rsidR="008472A1" w:rsidRPr="00D646E8" w:rsidRDefault="008472A1">
      <w:pPr>
        <w:tabs>
          <w:tab w:val="left" w:pos="6480"/>
          <w:tab w:val="left" w:pos="9539"/>
        </w:tabs>
        <w:ind w:left="180" w:right="-900"/>
        <w:rPr>
          <w:rFonts w:ascii="Helvetica" w:hAnsi="Helvetica"/>
          <w:sz w:val="20"/>
        </w:rPr>
      </w:pPr>
      <w:r w:rsidRPr="00D646E8">
        <w:rPr>
          <w:rFonts w:ascii="Helvetica" w:hAnsi="Helvetica"/>
          <w:sz w:val="20"/>
        </w:rPr>
        <w:t>Place no liquid wastes in the sinks except those approve</w:t>
      </w:r>
      <w:r w:rsidR="00F36C46">
        <w:rPr>
          <w:rFonts w:ascii="Helvetica" w:hAnsi="Helvetica"/>
          <w:sz w:val="20"/>
        </w:rPr>
        <w:t xml:space="preserve">d for disposal down the drain. </w:t>
      </w:r>
      <w:r w:rsidRPr="00D646E8">
        <w:rPr>
          <w:rFonts w:ascii="Helvetica" w:hAnsi="Helvetica"/>
          <w:sz w:val="20"/>
        </w:rPr>
        <w:t>All others must be placed in the properly labeled waste bottles provided for them.</w:t>
      </w:r>
    </w:p>
    <w:p w14:paraId="73407C5C" w14:textId="77777777" w:rsidR="008472A1" w:rsidRPr="00D646E8" w:rsidRDefault="008472A1">
      <w:pPr>
        <w:tabs>
          <w:tab w:val="left" w:pos="6480"/>
          <w:tab w:val="left" w:pos="9539"/>
        </w:tabs>
        <w:ind w:left="180" w:right="-900"/>
        <w:rPr>
          <w:rFonts w:ascii="Helvetica" w:hAnsi="Helvetica"/>
          <w:sz w:val="20"/>
        </w:rPr>
      </w:pPr>
    </w:p>
    <w:p w14:paraId="58C5B43F" w14:textId="77777777" w:rsidR="00F0247A" w:rsidRDefault="00F0247A">
      <w:pPr>
        <w:tabs>
          <w:tab w:val="left" w:pos="6480"/>
          <w:tab w:val="left" w:pos="9539"/>
        </w:tabs>
        <w:ind w:left="180" w:right="-900"/>
        <w:rPr>
          <w:rFonts w:ascii="Helvetica" w:hAnsi="Helvetica"/>
          <w:sz w:val="20"/>
        </w:rPr>
      </w:pPr>
      <w:r w:rsidRPr="00F0247A">
        <w:rPr>
          <w:rFonts w:ascii="Helvetica" w:hAnsi="Helvetica"/>
          <w:b/>
          <w:sz w:val="20"/>
        </w:rPr>
        <w:t>C. Solid Reagents</w:t>
      </w:r>
      <w:r>
        <w:rPr>
          <w:rFonts w:ascii="Helvetica" w:hAnsi="Helvetica"/>
          <w:sz w:val="20"/>
        </w:rPr>
        <w:t>:</w:t>
      </w:r>
    </w:p>
    <w:p w14:paraId="0BEFC392" w14:textId="33A0BB8A" w:rsidR="008472A1" w:rsidRPr="00D646E8" w:rsidRDefault="008472A1">
      <w:pPr>
        <w:tabs>
          <w:tab w:val="left" w:pos="6480"/>
          <w:tab w:val="left" w:pos="9539"/>
        </w:tabs>
        <w:ind w:left="180" w:right="-900"/>
        <w:rPr>
          <w:rFonts w:ascii="Helvetica" w:hAnsi="Helvetica"/>
          <w:sz w:val="20"/>
        </w:rPr>
      </w:pPr>
      <w:r w:rsidRPr="00D646E8">
        <w:rPr>
          <w:rFonts w:ascii="Helvetica" w:hAnsi="Helvetica"/>
          <w:sz w:val="20"/>
        </w:rPr>
        <w:t xml:space="preserve">Place no solid wastes of any kind </w:t>
      </w:r>
      <w:r w:rsidR="00F36C46">
        <w:rPr>
          <w:rFonts w:ascii="Helvetica" w:hAnsi="Helvetica"/>
          <w:sz w:val="20"/>
        </w:rPr>
        <w:t xml:space="preserve">in the sinks or drain troughs. </w:t>
      </w:r>
      <w:r w:rsidRPr="00D646E8">
        <w:rPr>
          <w:rFonts w:ascii="Helvetica" w:hAnsi="Helvetica"/>
          <w:sz w:val="20"/>
        </w:rPr>
        <w:t xml:space="preserve">Boiling chips are particularly </w:t>
      </w:r>
      <w:r w:rsidR="000807E1">
        <w:rPr>
          <w:rFonts w:ascii="Helvetica" w:hAnsi="Helvetica"/>
          <w:sz w:val="20"/>
        </w:rPr>
        <w:t xml:space="preserve">hard on drains. </w:t>
      </w:r>
      <w:r w:rsidRPr="00D646E8">
        <w:rPr>
          <w:rFonts w:ascii="Helvetica" w:hAnsi="Helvetica"/>
          <w:sz w:val="20"/>
        </w:rPr>
        <w:t>Keep them out of the sinks.</w:t>
      </w:r>
    </w:p>
    <w:p w14:paraId="082E6C1E" w14:textId="77777777" w:rsidR="008472A1" w:rsidRPr="00D646E8" w:rsidRDefault="008472A1">
      <w:pPr>
        <w:tabs>
          <w:tab w:val="left" w:pos="6480"/>
          <w:tab w:val="left" w:pos="9539"/>
        </w:tabs>
        <w:ind w:left="180" w:right="-900"/>
        <w:rPr>
          <w:rFonts w:ascii="Helvetica" w:hAnsi="Helvetica"/>
          <w:sz w:val="20"/>
        </w:rPr>
      </w:pPr>
    </w:p>
    <w:p w14:paraId="38477121" w14:textId="77777777" w:rsidR="00F0247A" w:rsidRPr="00F0247A" w:rsidRDefault="00F0247A">
      <w:pPr>
        <w:tabs>
          <w:tab w:val="left" w:pos="6480"/>
          <w:tab w:val="left" w:pos="9539"/>
        </w:tabs>
        <w:ind w:left="180" w:right="-900"/>
        <w:rPr>
          <w:rFonts w:ascii="Helvetica" w:hAnsi="Helvetica"/>
          <w:b/>
          <w:sz w:val="20"/>
        </w:rPr>
      </w:pPr>
      <w:r w:rsidRPr="00F0247A">
        <w:rPr>
          <w:rFonts w:ascii="Helvetica" w:hAnsi="Helvetica"/>
          <w:b/>
          <w:sz w:val="20"/>
        </w:rPr>
        <w:t>D. Any Reagent:</w:t>
      </w:r>
    </w:p>
    <w:p w14:paraId="0164E65F" w14:textId="27CBCA38" w:rsidR="007B4127" w:rsidRDefault="008472A1">
      <w:pPr>
        <w:tabs>
          <w:tab w:val="left" w:pos="6480"/>
          <w:tab w:val="left" w:pos="9539"/>
        </w:tabs>
        <w:ind w:left="180" w:right="-900"/>
        <w:rPr>
          <w:rFonts w:ascii="Helvetica" w:hAnsi="Helvetica"/>
          <w:sz w:val="20"/>
        </w:rPr>
      </w:pPr>
      <w:r w:rsidRPr="00D646E8">
        <w:rPr>
          <w:rFonts w:ascii="Helvetica" w:hAnsi="Helvetica"/>
          <w:sz w:val="20"/>
        </w:rPr>
        <w:t>Reagent bottles must be capped at all times th</w:t>
      </w:r>
      <w:r w:rsidR="000807E1">
        <w:rPr>
          <w:rFonts w:ascii="Helvetica" w:hAnsi="Helvetica"/>
          <w:sz w:val="20"/>
        </w:rPr>
        <w:t xml:space="preserve">ey are not actually being used. </w:t>
      </w:r>
      <w:r w:rsidR="0010754B">
        <w:rPr>
          <w:rFonts w:ascii="Helvetica" w:hAnsi="Helvetica"/>
          <w:sz w:val="20"/>
        </w:rPr>
        <w:t>Y</w:t>
      </w:r>
      <w:r w:rsidRPr="00D646E8">
        <w:rPr>
          <w:rFonts w:ascii="Helvetica" w:hAnsi="Helvetica"/>
          <w:b/>
          <w:sz w:val="20"/>
        </w:rPr>
        <w:t xml:space="preserve">ou </w:t>
      </w:r>
      <w:r w:rsidRPr="00D646E8">
        <w:rPr>
          <w:rFonts w:ascii="Helvetica" w:hAnsi="Helvetica"/>
          <w:sz w:val="20"/>
        </w:rPr>
        <w:t>must</w:t>
      </w:r>
      <w:r w:rsidRPr="00D646E8">
        <w:rPr>
          <w:rFonts w:ascii="Helvetica" w:hAnsi="Helvetica"/>
          <w:b/>
          <w:sz w:val="20"/>
        </w:rPr>
        <w:t xml:space="preserve"> </w:t>
      </w:r>
      <w:r w:rsidRPr="00D646E8">
        <w:rPr>
          <w:rFonts w:ascii="Helvetica" w:hAnsi="Helvetica"/>
          <w:sz w:val="20"/>
        </w:rPr>
        <w:t>replace the cap on each bottle as soon</w:t>
      </w:r>
      <w:r w:rsidR="00465107">
        <w:rPr>
          <w:rFonts w:ascii="Helvetica" w:hAnsi="Helvetica"/>
          <w:sz w:val="20"/>
        </w:rPr>
        <w:t xml:space="preserve"> as you have finished using it.</w:t>
      </w:r>
      <w:r w:rsidRPr="00D646E8">
        <w:rPr>
          <w:rFonts w:ascii="Helvetica" w:hAnsi="Helvetica"/>
          <w:sz w:val="20"/>
        </w:rPr>
        <w:t xml:space="preserve"> Never uncap </w:t>
      </w:r>
      <w:r w:rsidR="00465107">
        <w:rPr>
          <w:rFonts w:ascii="Helvetica" w:hAnsi="Helvetica"/>
          <w:sz w:val="20"/>
        </w:rPr>
        <w:t>more than one bottle at a time.</w:t>
      </w:r>
      <w:r w:rsidRPr="00D646E8">
        <w:rPr>
          <w:rFonts w:ascii="Helvetica" w:hAnsi="Helvetica"/>
          <w:sz w:val="20"/>
        </w:rPr>
        <w:t xml:space="preserve"> </w:t>
      </w:r>
      <w:r w:rsidRPr="00D646E8">
        <w:rPr>
          <w:rFonts w:ascii="Helvetica" w:hAnsi="Helvetica"/>
          <w:b/>
          <w:sz w:val="20"/>
        </w:rPr>
        <w:t>Never</w:t>
      </w:r>
      <w:r w:rsidRPr="00D646E8">
        <w:rPr>
          <w:rFonts w:ascii="Helvetica" w:hAnsi="Helvetica"/>
          <w:sz w:val="20"/>
        </w:rPr>
        <w:t xml:space="preserve"> transfer solid material from the bott</w:t>
      </w:r>
      <w:r w:rsidR="000807E1">
        <w:rPr>
          <w:rFonts w:ascii="Helvetica" w:hAnsi="Helvetica"/>
          <w:sz w:val="20"/>
        </w:rPr>
        <w:t xml:space="preserve">le to the inverted bottle cap. </w:t>
      </w:r>
      <w:r w:rsidRPr="00D646E8">
        <w:rPr>
          <w:rFonts w:ascii="Helvetica" w:hAnsi="Helvetica"/>
          <w:sz w:val="20"/>
        </w:rPr>
        <w:t xml:space="preserve">Use a weighing boat for that purpose. </w:t>
      </w:r>
      <w:r w:rsidRPr="00D646E8">
        <w:rPr>
          <w:rFonts w:ascii="Helvetica" w:hAnsi="Helvetica"/>
          <w:b/>
          <w:sz w:val="20"/>
        </w:rPr>
        <w:t>Never</w:t>
      </w:r>
      <w:r w:rsidRPr="00D646E8">
        <w:rPr>
          <w:rFonts w:ascii="Helvetica" w:hAnsi="Helvetica"/>
          <w:sz w:val="20"/>
        </w:rPr>
        <w:t xml:space="preserve"> leave unlabeled materials in weighing boats, etc., on the benchtop.</w:t>
      </w:r>
    </w:p>
    <w:p w14:paraId="2314A93E" w14:textId="77777777" w:rsidR="007B4127" w:rsidRDefault="007B4127">
      <w:pPr>
        <w:tabs>
          <w:tab w:val="left" w:pos="6480"/>
          <w:tab w:val="left" w:pos="9539"/>
        </w:tabs>
        <w:ind w:left="180" w:right="-900"/>
        <w:rPr>
          <w:rFonts w:ascii="Helvetica" w:hAnsi="Helvetica"/>
          <w:sz w:val="20"/>
        </w:rPr>
      </w:pPr>
    </w:p>
    <w:p w14:paraId="77F67796" w14:textId="3C9298B4" w:rsidR="008472A1" w:rsidRPr="00620EC7" w:rsidRDefault="001E5453">
      <w:pPr>
        <w:tabs>
          <w:tab w:val="left" w:pos="6480"/>
          <w:tab w:val="left" w:pos="9539"/>
        </w:tabs>
        <w:ind w:left="180" w:right="-900"/>
        <w:rPr>
          <w:rFonts w:ascii="Helvetica" w:hAnsi="Helvetica"/>
          <w:b/>
          <w:sz w:val="20"/>
        </w:rPr>
      </w:pPr>
      <w:r>
        <w:rPr>
          <w:rFonts w:ascii="Helvetica" w:hAnsi="Helvetica"/>
          <w:b/>
          <w:sz w:val="20"/>
        </w:rPr>
        <w:t>Never return</w:t>
      </w:r>
      <w:r w:rsidR="007B4127" w:rsidRPr="00620EC7">
        <w:rPr>
          <w:rFonts w:ascii="Helvetica" w:hAnsi="Helvetica"/>
          <w:b/>
          <w:sz w:val="20"/>
        </w:rPr>
        <w:t xml:space="preserve"> unused reagent to the original container, i.e., don’t contaminate the source.</w:t>
      </w:r>
      <w:r w:rsidR="008472A1" w:rsidRPr="00620EC7">
        <w:rPr>
          <w:rFonts w:ascii="Helvetica" w:hAnsi="Helvetica"/>
          <w:b/>
          <w:sz w:val="20"/>
        </w:rPr>
        <w:t xml:space="preserve"> </w:t>
      </w:r>
    </w:p>
    <w:p w14:paraId="4556BAA4" w14:textId="77777777" w:rsidR="008472A1" w:rsidRPr="00D646E8" w:rsidRDefault="008472A1">
      <w:pPr>
        <w:tabs>
          <w:tab w:val="left" w:pos="6480"/>
          <w:tab w:val="left" w:pos="9539"/>
        </w:tabs>
        <w:ind w:left="180" w:right="-900"/>
        <w:rPr>
          <w:rFonts w:ascii="Helvetica" w:hAnsi="Helvetica"/>
          <w:sz w:val="20"/>
        </w:rPr>
      </w:pPr>
    </w:p>
    <w:p w14:paraId="507AEF59" w14:textId="4E8B56D4" w:rsidR="008472A1" w:rsidRPr="00527E8C" w:rsidRDefault="008472A1" w:rsidP="004B3734">
      <w:pPr>
        <w:rPr>
          <w:rFonts w:ascii="Helvetica" w:hAnsi="Helvetica"/>
          <w:color w:val="000000" w:themeColor="text1"/>
          <w:spacing w:val="5"/>
          <w:sz w:val="20"/>
        </w:rPr>
      </w:pPr>
      <w:r w:rsidRPr="00DD0232">
        <w:rPr>
          <w:rFonts w:ascii="Helvetica" w:hAnsi="Helvetica"/>
          <w:sz w:val="20"/>
        </w:rPr>
        <w:t>If proper techniques are used, there is little occasion for chemicals to be spilled on the benchtops near the bal</w:t>
      </w:r>
      <w:r w:rsidR="00465107">
        <w:rPr>
          <w:rFonts w:ascii="Helvetica" w:hAnsi="Helvetica"/>
          <w:sz w:val="20"/>
        </w:rPr>
        <w:t>ances</w:t>
      </w:r>
      <w:r w:rsidR="00F36C46">
        <w:rPr>
          <w:rFonts w:ascii="Helvetica" w:hAnsi="Helvetica"/>
          <w:sz w:val="20"/>
        </w:rPr>
        <w:t xml:space="preserve"> or on the hood surfaces.</w:t>
      </w:r>
      <w:r w:rsidRPr="00DD0232">
        <w:rPr>
          <w:rFonts w:ascii="Helvetica" w:hAnsi="Helvetica"/>
          <w:sz w:val="20"/>
        </w:rPr>
        <w:t xml:space="preserve"> Any chemicals spilled should be cleaned off immediately by the person spilling them using a method appropriate to the substance spilled.</w:t>
      </w:r>
      <w:r w:rsidRPr="00DD0232">
        <w:rPr>
          <w:rFonts w:ascii="Helvetica" w:hAnsi="Helvetica"/>
          <w:color w:val="0000FF"/>
          <w:spacing w:val="5"/>
          <w:sz w:val="20"/>
        </w:rPr>
        <w:t xml:space="preserve"> </w:t>
      </w:r>
      <w:r w:rsidR="008D4BD6">
        <w:rPr>
          <w:rFonts w:ascii="Helvetica" w:hAnsi="Helvetica"/>
          <w:color w:val="000000" w:themeColor="text1"/>
          <w:spacing w:val="5"/>
          <w:sz w:val="20"/>
        </w:rPr>
        <w:t>Ask the TA for help.</w:t>
      </w:r>
    </w:p>
    <w:p w14:paraId="1E0AF9FD" w14:textId="3A582C56" w:rsidR="008472A1" w:rsidRPr="00F674A6" w:rsidRDefault="00985242" w:rsidP="00527E8C">
      <w:pPr>
        <w:pStyle w:val="Heading1"/>
        <w:rPr>
          <w:sz w:val="24"/>
          <w:szCs w:val="24"/>
        </w:rPr>
      </w:pPr>
      <w:bookmarkStart w:id="10" w:name="_Toc13145674"/>
      <w:r w:rsidRPr="00F674A6">
        <w:rPr>
          <w:sz w:val="24"/>
          <w:szCs w:val="24"/>
        </w:rPr>
        <w:t>XI. The Laboratory Notebook (What to do with it and how to make corrections):</w:t>
      </w:r>
      <w:bookmarkEnd w:id="10"/>
      <w:r w:rsidRPr="00F674A6">
        <w:rPr>
          <w:sz w:val="24"/>
          <w:szCs w:val="24"/>
        </w:rPr>
        <w:t xml:space="preserve"> </w:t>
      </w:r>
    </w:p>
    <w:p w14:paraId="262533BB" w14:textId="1E4975A1" w:rsidR="008472A1" w:rsidRPr="00D646E8" w:rsidRDefault="000807E1">
      <w:pPr>
        <w:tabs>
          <w:tab w:val="left" w:pos="6480"/>
          <w:tab w:val="left" w:pos="9539"/>
        </w:tabs>
        <w:ind w:left="180" w:right="-900"/>
        <w:rPr>
          <w:rFonts w:ascii="Helvetica" w:hAnsi="Helvetica"/>
          <w:sz w:val="20"/>
        </w:rPr>
      </w:pPr>
      <w:r>
        <w:rPr>
          <w:rFonts w:ascii="Helvetica" w:hAnsi="Helvetica"/>
          <w:sz w:val="20"/>
        </w:rPr>
        <w:t xml:space="preserve">Section VI of the Laboratory Report Format </w:t>
      </w:r>
      <w:r w:rsidR="00985242">
        <w:rPr>
          <w:rFonts w:ascii="Helvetica" w:hAnsi="Helvetica"/>
          <w:sz w:val="20"/>
        </w:rPr>
        <w:t xml:space="preserve">(found below) is to be recorded </w:t>
      </w:r>
      <w:r>
        <w:rPr>
          <w:rFonts w:ascii="Helvetica" w:hAnsi="Helvetica"/>
          <w:sz w:val="20"/>
        </w:rPr>
        <w:t>in the laboratory notebook. The lab</w:t>
      </w:r>
      <w:r w:rsidR="008472A1" w:rsidRPr="00D646E8">
        <w:rPr>
          <w:rFonts w:ascii="Helvetica" w:hAnsi="Helvetica"/>
          <w:sz w:val="20"/>
        </w:rPr>
        <w:t xml:space="preserve"> notebook is intended to be </w:t>
      </w:r>
      <w:r w:rsidR="008472A1" w:rsidRPr="00D206E1">
        <w:rPr>
          <w:rFonts w:ascii="Helvetica" w:hAnsi="Helvetica"/>
          <w:sz w:val="20"/>
        </w:rPr>
        <w:t>the</w:t>
      </w:r>
      <w:r w:rsidR="008472A1" w:rsidRPr="00D646E8">
        <w:rPr>
          <w:rFonts w:ascii="Helvetica" w:hAnsi="Helvetica"/>
          <w:sz w:val="20"/>
        </w:rPr>
        <w:t xml:space="preserve"> record of what you do </w:t>
      </w:r>
      <w:r w:rsidR="00EA6E67">
        <w:rPr>
          <w:rFonts w:ascii="Helvetica" w:hAnsi="Helvetica"/>
          <w:sz w:val="20"/>
        </w:rPr>
        <w:t xml:space="preserve">and observe in the laboratory. </w:t>
      </w:r>
      <w:r w:rsidR="00961EE7">
        <w:rPr>
          <w:rFonts w:ascii="Helvetica" w:hAnsi="Helvetica"/>
          <w:sz w:val="20"/>
        </w:rPr>
        <w:t>Although it should be written</w:t>
      </w:r>
      <w:r w:rsidR="008472A1" w:rsidRPr="00D646E8">
        <w:rPr>
          <w:rFonts w:ascii="Helvetica" w:hAnsi="Helvetica"/>
          <w:sz w:val="20"/>
        </w:rPr>
        <w:t xml:space="preserve"> as legibly as possible, accuracy and completeness are its majo</w:t>
      </w:r>
      <w:r w:rsidR="00EA6E67">
        <w:rPr>
          <w:rFonts w:ascii="Helvetica" w:hAnsi="Helvetica"/>
          <w:sz w:val="20"/>
        </w:rPr>
        <w:t xml:space="preserve">r goals, rather than neatness. </w:t>
      </w:r>
      <w:r w:rsidR="008472A1" w:rsidRPr="00D646E8">
        <w:rPr>
          <w:rFonts w:ascii="Helvetica" w:hAnsi="Helvetica"/>
          <w:sz w:val="20"/>
        </w:rPr>
        <w:t xml:space="preserve">All experimental </w:t>
      </w:r>
      <w:r w:rsidR="00B116FC">
        <w:rPr>
          <w:rFonts w:ascii="Helvetica" w:hAnsi="Helvetica"/>
          <w:sz w:val="20"/>
        </w:rPr>
        <w:t xml:space="preserve">procedures and </w:t>
      </w:r>
      <w:r w:rsidR="008472A1" w:rsidRPr="00D646E8">
        <w:rPr>
          <w:rFonts w:ascii="Helvetica" w:hAnsi="Helvetica"/>
          <w:sz w:val="20"/>
        </w:rPr>
        <w:t xml:space="preserve">observations should be made directly in the laboratory notebook </w:t>
      </w:r>
      <w:r w:rsidR="008472A1" w:rsidRPr="00AD4DAB">
        <w:rPr>
          <w:rFonts w:ascii="Helvetica" w:hAnsi="Helvetica"/>
          <w:b/>
          <w:sz w:val="20"/>
        </w:rPr>
        <w:t>with ink</w:t>
      </w:r>
      <w:r>
        <w:rPr>
          <w:rFonts w:ascii="Helvetica" w:hAnsi="Helvetica"/>
          <w:sz w:val="20"/>
        </w:rPr>
        <w:t xml:space="preserve">. </w:t>
      </w:r>
      <w:r w:rsidR="008472A1" w:rsidRPr="00D646E8">
        <w:rPr>
          <w:rFonts w:ascii="Helvetica" w:hAnsi="Helvetica"/>
          <w:sz w:val="20"/>
        </w:rPr>
        <w:t>It should be carried to the balance, and the w</w:t>
      </w:r>
      <w:r w:rsidR="00EA6E67">
        <w:rPr>
          <w:rFonts w:ascii="Helvetica" w:hAnsi="Helvetica"/>
          <w:sz w:val="20"/>
        </w:rPr>
        <w:t xml:space="preserve">eight measured recorded there. </w:t>
      </w:r>
      <w:r w:rsidR="008472A1" w:rsidRPr="00D646E8">
        <w:rPr>
          <w:rFonts w:ascii="Helvetica" w:hAnsi="Helvetica"/>
          <w:sz w:val="20"/>
        </w:rPr>
        <w:t>It should accompany you to the melting point apparatus, and so forth.</w:t>
      </w:r>
    </w:p>
    <w:p w14:paraId="7C3E5815" w14:textId="77777777" w:rsidR="008472A1" w:rsidRPr="00D646E8" w:rsidRDefault="008472A1">
      <w:pPr>
        <w:tabs>
          <w:tab w:val="left" w:pos="6480"/>
          <w:tab w:val="left" w:pos="9539"/>
        </w:tabs>
        <w:ind w:left="180" w:right="-900"/>
        <w:rPr>
          <w:rFonts w:ascii="Helvetica" w:hAnsi="Helvetica"/>
          <w:sz w:val="20"/>
        </w:rPr>
      </w:pPr>
    </w:p>
    <w:p w14:paraId="7EC624F2" w14:textId="77777777" w:rsidR="008472A1" w:rsidRPr="00D646E8" w:rsidRDefault="008472A1">
      <w:pPr>
        <w:tabs>
          <w:tab w:val="left" w:pos="6480"/>
          <w:tab w:val="left" w:pos="9539"/>
        </w:tabs>
        <w:ind w:left="180" w:right="-900"/>
        <w:rPr>
          <w:rFonts w:ascii="Helvetica" w:hAnsi="Helvetica"/>
          <w:b/>
          <w:sz w:val="20"/>
        </w:rPr>
      </w:pPr>
      <w:r w:rsidRPr="00D646E8">
        <w:rPr>
          <w:rFonts w:ascii="Helvetica" w:hAnsi="Helvetica"/>
          <w:b/>
          <w:sz w:val="20"/>
        </w:rPr>
        <w:t>SCRAPS OF PAPER WITH EXPERIMENTAL OBSERVATIONS JOTTED ON THEM ARE SUBJECT TO CONFISCATION.</w:t>
      </w:r>
    </w:p>
    <w:p w14:paraId="128459EB" w14:textId="77777777" w:rsidR="008472A1" w:rsidRPr="00D646E8" w:rsidRDefault="008472A1">
      <w:pPr>
        <w:tabs>
          <w:tab w:val="left" w:pos="6480"/>
          <w:tab w:val="left" w:pos="9539"/>
        </w:tabs>
        <w:ind w:left="180" w:right="-900"/>
        <w:rPr>
          <w:rFonts w:ascii="Helvetica" w:hAnsi="Helvetica"/>
          <w:sz w:val="20"/>
        </w:rPr>
      </w:pPr>
    </w:p>
    <w:p w14:paraId="7A7A458A" w14:textId="1A01BF99" w:rsidR="008472A1" w:rsidRPr="00D646E8" w:rsidRDefault="00985242">
      <w:pPr>
        <w:tabs>
          <w:tab w:val="left" w:pos="6480"/>
          <w:tab w:val="left" w:pos="9539"/>
        </w:tabs>
        <w:ind w:left="180" w:right="-900"/>
        <w:rPr>
          <w:rFonts w:ascii="Helvetica" w:hAnsi="Helvetica"/>
          <w:sz w:val="20"/>
        </w:rPr>
      </w:pPr>
      <w:r>
        <w:rPr>
          <w:rFonts w:ascii="Helvetica" w:hAnsi="Helvetica"/>
          <w:sz w:val="20"/>
        </w:rPr>
        <w:lastRenderedPageBreak/>
        <w:t>Some experiments may extend over two lab periods, so y</w:t>
      </w:r>
      <w:r w:rsidR="008472A1" w:rsidRPr="00D646E8">
        <w:rPr>
          <w:rFonts w:ascii="Helvetica" w:hAnsi="Helvetica"/>
          <w:sz w:val="20"/>
        </w:rPr>
        <w:t>ou are expected to secure your instructor's initials in your notebook at the beginning of each laboratory period, and at the end as well, so that it is o</w:t>
      </w:r>
      <w:r>
        <w:rPr>
          <w:rFonts w:ascii="Helvetica" w:hAnsi="Helvetica"/>
          <w:sz w:val="20"/>
        </w:rPr>
        <w:t>bvious what you wrote during each</w:t>
      </w:r>
      <w:r w:rsidR="008472A1" w:rsidRPr="00D646E8">
        <w:rPr>
          <w:rFonts w:ascii="Helvetica" w:hAnsi="Helvetica"/>
          <w:sz w:val="20"/>
        </w:rPr>
        <w:t xml:space="preserve"> period</w:t>
      </w:r>
      <w:r w:rsidR="00163C21">
        <w:rPr>
          <w:rFonts w:ascii="Helvetica" w:hAnsi="Helvetica"/>
          <w:sz w:val="20"/>
        </w:rPr>
        <w:t>.</w:t>
      </w:r>
    </w:p>
    <w:p w14:paraId="3FCAAFAD" w14:textId="77777777" w:rsidR="008472A1" w:rsidRPr="00D646E8" w:rsidRDefault="008472A1">
      <w:pPr>
        <w:tabs>
          <w:tab w:val="left" w:pos="6480"/>
          <w:tab w:val="left" w:pos="9539"/>
        </w:tabs>
        <w:ind w:left="180" w:right="-900"/>
        <w:rPr>
          <w:rFonts w:ascii="Helvetica" w:hAnsi="Helvetica"/>
          <w:sz w:val="20"/>
        </w:rPr>
      </w:pPr>
    </w:p>
    <w:p w14:paraId="5DC25317" w14:textId="267A3BE3" w:rsidR="008472A1" w:rsidRDefault="00985242">
      <w:pPr>
        <w:tabs>
          <w:tab w:val="left" w:pos="6480"/>
          <w:tab w:val="left" w:pos="9539"/>
        </w:tabs>
        <w:ind w:left="180" w:right="-900"/>
        <w:rPr>
          <w:rFonts w:ascii="Helvetica" w:hAnsi="Helvetica"/>
          <w:b/>
          <w:sz w:val="20"/>
        </w:rPr>
      </w:pPr>
      <w:r>
        <w:rPr>
          <w:rFonts w:ascii="Helvetica" w:hAnsi="Helvetica"/>
          <w:sz w:val="20"/>
        </w:rPr>
        <w:t>Corrections of in the notebook</w:t>
      </w:r>
      <w:r w:rsidR="008472A1" w:rsidRPr="00D646E8">
        <w:rPr>
          <w:rFonts w:ascii="Helvetica" w:hAnsi="Helvetica"/>
          <w:sz w:val="20"/>
        </w:rPr>
        <w:t xml:space="preserve"> must be made in such a way that the original </w:t>
      </w:r>
      <w:r>
        <w:rPr>
          <w:rFonts w:ascii="Helvetica" w:hAnsi="Helvetica"/>
          <w:sz w:val="20"/>
        </w:rPr>
        <w:t xml:space="preserve">data or </w:t>
      </w:r>
      <w:r w:rsidR="008472A1" w:rsidRPr="00D646E8">
        <w:rPr>
          <w:rFonts w:ascii="Helvetica" w:hAnsi="Helvetica"/>
          <w:sz w:val="20"/>
        </w:rPr>
        <w:t>observation remains legible.  Simply draw one line through the item to be deleted an</w:t>
      </w:r>
      <w:r w:rsidR="000807E1">
        <w:rPr>
          <w:rFonts w:ascii="Helvetica" w:hAnsi="Helvetica"/>
          <w:sz w:val="20"/>
        </w:rPr>
        <w:t>d write in the corrected entry.</w:t>
      </w:r>
      <w:r w:rsidR="008472A1" w:rsidRPr="00D646E8">
        <w:rPr>
          <w:rFonts w:ascii="Helvetica" w:hAnsi="Helvetica"/>
          <w:sz w:val="20"/>
        </w:rPr>
        <w:t xml:space="preserve"> Never erase, white out, or otherwise attempt to alter the original</w:t>
      </w:r>
      <w:r w:rsidR="008472A1">
        <w:rPr>
          <w:rFonts w:ascii="Helvetica" w:hAnsi="Helvetica"/>
          <w:sz w:val="20"/>
        </w:rPr>
        <w:t xml:space="preserve"> or the carbon copy</w:t>
      </w:r>
      <w:r w:rsidR="00F36C46">
        <w:rPr>
          <w:rFonts w:ascii="Helvetica" w:hAnsi="Helvetica"/>
          <w:sz w:val="20"/>
        </w:rPr>
        <w:t>.</w:t>
      </w:r>
      <w:r w:rsidR="008472A1" w:rsidRPr="00D646E8">
        <w:rPr>
          <w:rFonts w:ascii="Helvetica" w:hAnsi="Helvetica"/>
          <w:sz w:val="20"/>
        </w:rPr>
        <w:t xml:space="preserve"> </w:t>
      </w:r>
      <w:r w:rsidR="008472A1" w:rsidRPr="00F513B7">
        <w:rPr>
          <w:rFonts w:ascii="Helvetica" w:hAnsi="Helvetica"/>
          <w:b/>
          <w:sz w:val="20"/>
        </w:rPr>
        <w:t>Whenever corrections are made to data, you must obtain your TA’s initials or signature beside the correction.</w:t>
      </w:r>
    </w:p>
    <w:p w14:paraId="0ADEEA33" w14:textId="77777777" w:rsidR="008472A1" w:rsidRDefault="008472A1" w:rsidP="00B116FC">
      <w:pPr>
        <w:tabs>
          <w:tab w:val="left" w:pos="6480"/>
          <w:tab w:val="left" w:pos="9539"/>
        </w:tabs>
        <w:ind w:right="-900"/>
        <w:rPr>
          <w:rFonts w:ascii="Helvetica" w:hAnsi="Helvetica"/>
          <w:b/>
          <w:sz w:val="20"/>
        </w:rPr>
      </w:pPr>
    </w:p>
    <w:p w14:paraId="1238E94E" w14:textId="423FD5E9" w:rsidR="00163C21" w:rsidRDefault="008472A1">
      <w:pPr>
        <w:tabs>
          <w:tab w:val="left" w:pos="6480"/>
          <w:tab w:val="left" w:pos="9539"/>
        </w:tabs>
        <w:ind w:left="180" w:right="-900"/>
        <w:rPr>
          <w:rFonts w:ascii="Helvetica" w:hAnsi="Helvetica"/>
          <w:sz w:val="20"/>
        </w:rPr>
      </w:pPr>
      <w:r w:rsidRPr="00282499">
        <w:rPr>
          <w:rFonts w:ascii="Helvetica" w:hAnsi="Helvetica"/>
          <w:sz w:val="20"/>
        </w:rPr>
        <w:t>The</w:t>
      </w:r>
      <w:r w:rsidR="00EA6E67">
        <w:rPr>
          <w:rFonts w:ascii="Helvetica" w:hAnsi="Helvetica"/>
          <w:sz w:val="20"/>
        </w:rPr>
        <w:t xml:space="preserve"> carbon copy is </w:t>
      </w:r>
      <w:r w:rsidR="00961EE7">
        <w:rPr>
          <w:rFonts w:ascii="Helvetica" w:hAnsi="Helvetica"/>
          <w:sz w:val="20"/>
        </w:rPr>
        <w:t xml:space="preserve">removed from the notebook and </w:t>
      </w:r>
      <w:r w:rsidR="00AA2667">
        <w:rPr>
          <w:rFonts w:ascii="Helvetica" w:hAnsi="Helvetica"/>
          <w:sz w:val="20"/>
        </w:rPr>
        <w:t>turned</w:t>
      </w:r>
      <w:r w:rsidR="00EA6E67">
        <w:rPr>
          <w:rFonts w:ascii="Helvetica" w:hAnsi="Helvetica"/>
          <w:sz w:val="20"/>
        </w:rPr>
        <w:t xml:space="preserve"> in</w:t>
      </w:r>
      <w:r w:rsidR="000807E1">
        <w:rPr>
          <w:rFonts w:ascii="Helvetica" w:hAnsi="Helvetica"/>
          <w:sz w:val="20"/>
        </w:rPr>
        <w:t xml:space="preserve"> </w:t>
      </w:r>
      <w:r w:rsidR="00AA2667">
        <w:rPr>
          <w:rFonts w:ascii="Helvetica" w:hAnsi="Helvetica"/>
          <w:sz w:val="20"/>
        </w:rPr>
        <w:t>to the TA at the end of the lab period</w:t>
      </w:r>
      <w:r w:rsidR="00EA6E67">
        <w:rPr>
          <w:rFonts w:ascii="Helvetica" w:hAnsi="Helvetica"/>
          <w:sz w:val="20"/>
        </w:rPr>
        <w:t xml:space="preserve">. </w:t>
      </w:r>
      <w:r>
        <w:rPr>
          <w:rFonts w:ascii="Helvetica" w:hAnsi="Helvetica"/>
          <w:sz w:val="20"/>
        </w:rPr>
        <w:t>The original rema</w:t>
      </w:r>
      <w:r w:rsidR="00EA6E67">
        <w:rPr>
          <w:rFonts w:ascii="Helvetica" w:hAnsi="Helvetica"/>
          <w:sz w:val="20"/>
        </w:rPr>
        <w:t xml:space="preserve">ins in the notebook. </w:t>
      </w:r>
      <w:r>
        <w:rPr>
          <w:rFonts w:ascii="Helvetica" w:hAnsi="Helvetica"/>
          <w:sz w:val="20"/>
        </w:rPr>
        <w:t>When writing, be sure to press hard enough t</w:t>
      </w:r>
      <w:r w:rsidR="00F36C46">
        <w:rPr>
          <w:rFonts w:ascii="Helvetica" w:hAnsi="Helvetica"/>
          <w:sz w:val="20"/>
        </w:rPr>
        <w:t>hat the carbon copy is legible.</w:t>
      </w:r>
      <w:r>
        <w:rPr>
          <w:rFonts w:ascii="Helvetica" w:hAnsi="Helvetica"/>
          <w:sz w:val="20"/>
        </w:rPr>
        <w:t xml:space="preserve"> </w:t>
      </w:r>
      <w:r w:rsidRPr="005253C8">
        <w:rPr>
          <w:rFonts w:ascii="Helvetica" w:hAnsi="Helvetica"/>
          <w:b/>
          <w:sz w:val="20"/>
        </w:rPr>
        <w:t xml:space="preserve">If a page </w:t>
      </w:r>
      <w:r w:rsidR="005253C8" w:rsidRPr="005253C8">
        <w:rPr>
          <w:rFonts w:ascii="Helvetica" w:hAnsi="Helvetica"/>
          <w:b/>
          <w:sz w:val="20"/>
        </w:rPr>
        <w:t xml:space="preserve">in the notebook </w:t>
      </w:r>
      <w:r w:rsidRPr="005253C8">
        <w:rPr>
          <w:rFonts w:ascii="Helvetica" w:hAnsi="Helvetica"/>
          <w:b/>
          <w:sz w:val="20"/>
        </w:rPr>
        <w:t>is skipped within a report, draw an “X” across the page and hand it in with the report.</w:t>
      </w:r>
      <w:r w:rsidR="008D4BD6">
        <w:rPr>
          <w:rFonts w:ascii="Helvetica" w:hAnsi="Helvetica"/>
          <w:b/>
          <w:sz w:val="20"/>
        </w:rPr>
        <w:t xml:space="preserve"> The pages turned in must be sequential. </w:t>
      </w:r>
    </w:p>
    <w:p w14:paraId="3B4886EB" w14:textId="77777777" w:rsidR="00163C21" w:rsidRDefault="00163C21">
      <w:pPr>
        <w:tabs>
          <w:tab w:val="left" w:pos="6480"/>
          <w:tab w:val="left" w:pos="9539"/>
        </w:tabs>
        <w:ind w:left="180" w:right="-900"/>
        <w:rPr>
          <w:rFonts w:ascii="Helvetica" w:hAnsi="Helvetica"/>
          <w:sz w:val="20"/>
        </w:rPr>
      </w:pPr>
    </w:p>
    <w:p w14:paraId="7FBCF8F9" w14:textId="528EE984" w:rsidR="0010754B" w:rsidRPr="00527E8C" w:rsidRDefault="00163C21" w:rsidP="00527E8C">
      <w:pPr>
        <w:tabs>
          <w:tab w:val="left" w:pos="6480"/>
          <w:tab w:val="left" w:pos="9539"/>
        </w:tabs>
        <w:ind w:left="180" w:right="-900"/>
        <w:rPr>
          <w:rFonts w:ascii="Helvetica" w:hAnsi="Helvetica"/>
          <w:sz w:val="20"/>
        </w:rPr>
      </w:pPr>
      <w:r>
        <w:rPr>
          <w:rFonts w:ascii="Helvetica" w:hAnsi="Helvetica"/>
          <w:sz w:val="20"/>
        </w:rPr>
        <w:t>All other sections of the lab report may be composed and typed outside of the lab. (See Laboratory Report Format below).</w:t>
      </w:r>
      <w:r w:rsidR="008472A1">
        <w:rPr>
          <w:rFonts w:ascii="Helvetica" w:hAnsi="Helvetica"/>
          <w:sz w:val="20"/>
        </w:rPr>
        <w:t xml:space="preserve">   </w:t>
      </w:r>
      <w:r w:rsidR="008472A1" w:rsidRPr="00282499">
        <w:rPr>
          <w:rFonts w:ascii="Helvetica" w:hAnsi="Helvetica"/>
          <w:sz w:val="20"/>
        </w:rPr>
        <w:t xml:space="preserve"> </w:t>
      </w:r>
    </w:p>
    <w:p w14:paraId="6E1A183F" w14:textId="4A009DC6" w:rsidR="00832737" w:rsidRPr="00527E8C" w:rsidRDefault="00985242" w:rsidP="00527E8C">
      <w:pPr>
        <w:pStyle w:val="Heading1"/>
        <w:rPr>
          <w:sz w:val="24"/>
          <w:szCs w:val="24"/>
        </w:rPr>
      </w:pPr>
      <w:bookmarkStart w:id="11" w:name="_Toc13145675"/>
      <w:r w:rsidRPr="00527E8C">
        <w:rPr>
          <w:sz w:val="24"/>
          <w:szCs w:val="24"/>
        </w:rPr>
        <w:t>XII. The Laboratory Report Form</w:t>
      </w:r>
      <w:r w:rsidR="00FC7E1F" w:rsidRPr="00527E8C">
        <w:rPr>
          <w:sz w:val="24"/>
          <w:szCs w:val="24"/>
        </w:rPr>
        <w:t>at (How to write the lab report</w:t>
      </w:r>
      <w:r w:rsidRPr="00527E8C">
        <w:rPr>
          <w:sz w:val="24"/>
          <w:szCs w:val="24"/>
        </w:rPr>
        <w:t>):</w:t>
      </w:r>
      <w:bookmarkEnd w:id="11"/>
      <w:r w:rsidRPr="00527E8C">
        <w:rPr>
          <w:sz w:val="24"/>
          <w:szCs w:val="24"/>
        </w:rPr>
        <w:t xml:space="preserve"> </w:t>
      </w:r>
    </w:p>
    <w:p w14:paraId="7214F42F" w14:textId="7CC0DADB" w:rsidR="008472A1" w:rsidRPr="00D646E8" w:rsidRDefault="008472A1">
      <w:pPr>
        <w:rPr>
          <w:rFonts w:ascii="Helvetica" w:hAnsi="Helvetica"/>
          <w:sz w:val="20"/>
        </w:rPr>
      </w:pPr>
      <w:r w:rsidRPr="00D646E8">
        <w:rPr>
          <w:rFonts w:ascii="Helvetica" w:hAnsi="Helvetica"/>
          <w:sz w:val="20"/>
        </w:rPr>
        <w:t xml:space="preserve">Be sure to include your name, </w:t>
      </w:r>
      <w:r w:rsidRPr="0010754B">
        <w:rPr>
          <w:rFonts w:ascii="Helvetica" w:hAnsi="Helvetica"/>
          <w:b/>
          <w:sz w:val="20"/>
        </w:rPr>
        <w:t>your TA’s name</w:t>
      </w:r>
      <w:r w:rsidRPr="00D646E8">
        <w:rPr>
          <w:rFonts w:ascii="Helvetica" w:hAnsi="Helvetica"/>
          <w:sz w:val="20"/>
        </w:rPr>
        <w:t xml:space="preserve"> and the 5</w:t>
      </w:r>
      <w:r w:rsidR="00807B66">
        <w:rPr>
          <w:rFonts w:ascii="Helvetica" w:hAnsi="Helvetica"/>
          <w:sz w:val="20"/>
        </w:rPr>
        <w:t>-</w:t>
      </w:r>
      <w:r w:rsidRPr="00D646E8">
        <w:rPr>
          <w:rFonts w:ascii="Helvetica" w:hAnsi="Helvetica"/>
          <w:sz w:val="20"/>
        </w:rPr>
        <w:t>digit</w:t>
      </w:r>
      <w:r w:rsidR="00163C21">
        <w:rPr>
          <w:rFonts w:ascii="Helvetica" w:hAnsi="Helvetica"/>
          <w:sz w:val="20"/>
        </w:rPr>
        <w:t xml:space="preserve"> class # at the top of each page of the</w:t>
      </w:r>
      <w:r w:rsidRPr="00D646E8">
        <w:rPr>
          <w:rFonts w:ascii="Helvetica" w:hAnsi="Helvetica"/>
          <w:sz w:val="20"/>
        </w:rPr>
        <w:t xml:space="preserve"> </w:t>
      </w:r>
      <w:r w:rsidR="00163C21">
        <w:rPr>
          <w:rFonts w:ascii="Helvetica" w:hAnsi="Helvetica"/>
          <w:sz w:val="20"/>
        </w:rPr>
        <w:t xml:space="preserve">report. </w:t>
      </w:r>
      <w:r w:rsidR="00AA39FA">
        <w:rPr>
          <w:rFonts w:ascii="Helvetica" w:hAnsi="Helvetica"/>
          <w:sz w:val="20"/>
        </w:rPr>
        <w:t xml:space="preserve">Always use language appropriate for </w:t>
      </w:r>
      <w:r w:rsidR="00666430">
        <w:rPr>
          <w:rFonts w:ascii="Helvetica" w:hAnsi="Helvetica"/>
          <w:sz w:val="20"/>
        </w:rPr>
        <w:t xml:space="preserve">a scientific paper. For example, statements in the Conclusions section such as “This lab was easy and really fun” or “This lab was really hard and took too much time” are not suitable or relevant. </w:t>
      </w:r>
      <w:r w:rsidRPr="00D646E8">
        <w:rPr>
          <w:rFonts w:ascii="Helvetica" w:hAnsi="Helvetica"/>
          <w:sz w:val="20"/>
        </w:rPr>
        <w:t xml:space="preserve">The format for the report is </w:t>
      </w:r>
      <w:r w:rsidR="00A37D53">
        <w:rPr>
          <w:rFonts w:ascii="Helvetica" w:hAnsi="Helvetica"/>
          <w:sz w:val="20"/>
        </w:rPr>
        <w:t>below.</w:t>
      </w:r>
    </w:p>
    <w:p w14:paraId="2D9FC3F2" w14:textId="77777777" w:rsidR="001C7F41" w:rsidRPr="00185C2F" w:rsidRDefault="001C7F41" w:rsidP="001C7F41">
      <w:pPr>
        <w:rPr>
          <w:rFonts w:ascii="Helvetica" w:hAnsi="Helvetica"/>
          <w:sz w:val="20"/>
        </w:rPr>
      </w:pPr>
    </w:p>
    <w:p w14:paraId="51C65D20" w14:textId="77777777" w:rsidR="00163C21" w:rsidRPr="00185C2F" w:rsidRDefault="00163C21" w:rsidP="00163C21">
      <w:pPr>
        <w:rPr>
          <w:rFonts w:ascii="Helvetica" w:hAnsi="Helvetica"/>
          <w:sz w:val="20"/>
        </w:rPr>
      </w:pPr>
      <w:r w:rsidRPr="00933822">
        <w:rPr>
          <w:rFonts w:ascii="Helvetica" w:hAnsi="Helvetica"/>
          <w:b/>
          <w:sz w:val="20"/>
        </w:rPr>
        <w:t>I.</w:t>
      </w:r>
      <w:r w:rsidRPr="00185C2F">
        <w:rPr>
          <w:rFonts w:ascii="Helvetica" w:hAnsi="Helvetica"/>
          <w:sz w:val="20"/>
        </w:rPr>
        <w:t xml:space="preserve"> </w:t>
      </w:r>
      <w:r w:rsidRPr="00933822">
        <w:rPr>
          <w:rFonts w:ascii="Helvetica" w:hAnsi="Helvetica"/>
          <w:b/>
          <w:sz w:val="20"/>
        </w:rPr>
        <w:t>Title and Date</w:t>
      </w:r>
    </w:p>
    <w:p w14:paraId="41EF79C7" w14:textId="77777777" w:rsidR="00163C21" w:rsidRPr="00185C2F" w:rsidRDefault="00163C21" w:rsidP="00163C21">
      <w:pPr>
        <w:rPr>
          <w:rFonts w:ascii="Helvetica" w:hAnsi="Helvetica"/>
          <w:sz w:val="20"/>
        </w:rPr>
      </w:pPr>
      <w:r w:rsidRPr="00185C2F">
        <w:rPr>
          <w:rFonts w:ascii="Helvetica" w:hAnsi="Helvetica"/>
          <w:sz w:val="20"/>
        </w:rPr>
        <w:tab/>
        <w:t xml:space="preserve">This section simply gives the title of the experiment and the date it was (will be) </w:t>
      </w:r>
      <w:r w:rsidRPr="00185C2F">
        <w:rPr>
          <w:rFonts w:ascii="Helvetica" w:hAnsi="Helvetica"/>
          <w:sz w:val="20"/>
        </w:rPr>
        <w:tab/>
        <w:t>performed.</w:t>
      </w:r>
    </w:p>
    <w:p w14:paraId="1B1FA960" w14:textId="77777777" w:rsidR="00163C21" w:rsidRPr="00185C2F" w:rsidRDefault="00163C21" w:rsidP="00163C21">
      <w:pPr>
        <w:rPr>
          <w:rFonts w:ascii="Helvetica" w:hAnsi="Helvetica"/>
          <w:sz w:val="20"/>
        </w:rPr>
      </w:pPr>
      <w:r w:rsidRPr="00933822">
        <w:rPr>
          <w:rFonts w:ascii="Helvetica" w:hAnsi="Helvetica"/>
          <w:b/>
          <w:sz w:val="20"/>
        </w:rPr>
        <w:t>II. Answers to the Pre-Laboratory Exercises</w:t>
      </w:r>
    </w:p>
    <w:p w14:paraId="28B198CD" w14:textId="77777777" w:rsidR="00163C21" w:rsidRPr="00185C2F" w:rsidRDefault="00163C21" w:rsidP="00163C21">
      <w:pPr>
        <w:rPr>
          <w:rFonts w:ascii="Helvetica" w:hAnsi="Helvetica"/>
          <w:sz w:val="20"/>
        </w:rPr>
      </w:pPr>
      <w:r w:rsidRPr="00185C2F">
        <w:rPr>
          <w:rFonts w:ascii="Helvetica" w:hAnsi="Helvetica"/>
          <w:sz w:val="20"/>
        </w:rPr>
        <w:tab/>
        <w:t>This section includes the answers to the assigned pre-laboratory questions.</w:t>
      </w:r>
    </w:p>
    <w:p w14:paraId="403FAA8B" w14:textId="77777777" w:rsidR="00163C21" w:rsidRPr="00933822" w:rsidRDefault="00163C21" w:rsidP="00163C21">
      <w:pPr>
        <w:rPr>
          <w:rFonts w:ascii="Helvetica" w:hAnsi="Helvetica"/>
          <w:b/>
          <w:sz w:val="20"/>
        </w:rPr>
      </w:pPr>
      <w:r w:rsidRPr="00933822">
        <w:rPr>
          <w:rFonts w:ascii="Helvetica" w:hAnsi="Helvetica"/>
          <w:b/>
          <w:sz w:val="20"/>
        </w:rPr>
        <w:t>III. Purpose</w:t>
      </w:r>
    </w:p>
    <w:p w14:paraId="657E6791" w14:textId="77777777" w:rsidR="00163C21" w:rsidRDefault="00163C21" w:rsidP="00163C21">
      <w:pPr>
        <w:rPr>
          <w:rFonts w:ascii="Helvetica" w:hAnsi="Helvetica"/>
          <w:sz w:val="20"/>
        </w:rPr>
      </w:pPr>
      <w:r w:rsidRPr="00185C2F">
        <w:rPr>
          <w:rFonts w:ascii="Helvetica" w:hAnsi="Helvetica"/>
          <w:sz w:val="20"/>
        </w:rPr>
        <w:tab/>
        <w:t>This section includes a brief explan</w:t>
      </w:r>
      <w:r>
        <w:rPr>
          <w:rFonts w:ascii="Helvetica" w:hAnsi="Helvetica"/>
          <w:sz w:val="20"/>
        </w:rPr>
        <w:t xml:space="preserve">ation of why you are doing the experiment or what you </w:t>
      </w:r>
      <w:r>
        <w:rPr>
          <w:rFonts w:ascii="Helvetica" w:hAnsi="Helvetica"/>
          <w:sz w:val="20"/>
        </w:rPr>
        <w:tab/>
        <w:t>hope to learn.</w:t>
      </w:r>
    </w:p>
    <w:p w14:paraId="3D58140C" w14:textId="77777777" w:rsidR="00163C21" w:rsidRPr="00933822" w:rsidRDefault="00163C21" w:rsidP="00163C21">
      <w:pPr>
        <w:rPr>
          <w:rFonts w:ascii="Helvetica" w:hAnsi="Helvetica"/>
          <w:b/>
          <w:sz w:val="20"/>
        </w:rPr>
      </w:pPr>
      <w:r w:rsidRPr="00933822">
        <w:rPr>
          <w:rFonts w:ascii="Helvetica" w:hAnsi="Helvetica"/>
          <w:b/>
          <w:sz w:val="20"/>
        </w:rPr>
        <w:t>IV. Reactions</w:t>
      </w:r>
    </w:p>
    <w:p w14:paraId="7705D930" w14:textId="3AAEC54B" w:rsidR="00163C21" w:rsidRPr="00185C2F" w:rsidRDefault="00163C21" w:rsidP="00302EF3">
      <w:pPr>
        <w:ind w:left="720"/>
        <w:rPr>
          <w:rFonts w:ascii="Helvetica" w:hAnsi="Helvetica"/>
          <w:sz w:val="20"/>
        </w:rPr>
      </w:pPr>
      <w:r w:rsidRPr="00185C2F">
        <w:rPr>
          <w:rFonts w:ascii="Helvetica" w:hAnsi="Helvetica"/>
          <w:sz w:val="20"/>
        </w:rPr>
        <w:t xml:space="preserve">If the lab involves carrying out a chemical reaction, you must write the chemical equation by drawing the structures </w:t>
      </w:r>
      <w:r>
        <w:rPr>
          <w:rFonts w:ascii="Helvetica" w:hAnsi="Helvetica"/>
          <w:sz w:val="20"/>
        </w:rPr>
        <w:t xml:space="preserve">of the reactants and products. </w:t>
      </w:r>
      <w:r w:rsidR="00302EF3">
        <w:rPr>
          <w:rFonts w:ascii="Helvetica" w:hAnsi="Helvetica"/>
          <w:sz w:val="20"/>
        </w:rPr>
        <w:t xml:space="preserve">Screen shots of the reaction in the lab manual or from any other source may not be used. </w:t>
      </w:r>
      <w:r w:rsidRPr="00185C2F">
        <w:rPr>
          <w:rFonts w:ascii="Helvetica" w:hAnsi="Helvetica"/>
          <w:sz w:val="20"/>
        </w:rPr>
        <w:t>Omit this section, if no reactions are involved.</w:t>
      </w:r>
      <w:r w:rsidRPr="00185C2F">
        <w:rPr>
          <w:rFonts w:ascii="Helvetica" w:hAnsi="Helvetica"/>
          <w:sz w:val="20"/>
        </w:rPr>
        <w:tab/>
      </w:r>
    </w:p>
    <w:p w14:paraId="3669F58F" w14:textId="77777777" w:rsidR="00163C21" w:rsidRPr="00933822" w:rsidRDefault="00163C21" w:rsidP="00163C21">
      <w:pPr>
        <w:rPr>
          <w:rFonts w:ascii="Helvetica" w:hAnsi="Helvetica"/>
          <w:b/>
          <w:sz w:val="20"/>
        </w:rPr>
      </w:pPr>
      <w:r w:rsidRPr="00933822">
        <w:rPr>
          <w:rFonts w:ascii="Helvetica" w:hAnsi="Helvetica"/>
          <w:b/>
          <w:sz w:val="20"/>
        </w:rPr>
        <w:t>V. Table of Physical Constants</w:t>
      </w:r>
    </w:p>
    <w:p w14:paraId="19FE30D0" w14:textId="77777777" w:rsidR="00163C21" w:rsidRPr="00185C2F" w:rsidRDefault="00163C21" w:rsidP="00163C21">
      <w:pPr>
        <w:rPr>
          <w:rFonts w:ascii="Helvetica" w:hAnsi="Helvetica"/>
          <w:sz w:val="20"/>
        </w:rPr>
      </w:pPr>
      <w:r w:rsidRPr="00185C2F">
        <w:rPr>
          <w:rFonts w:ascii="Helvetica" w:hAnsi="Helvetica"/>
          <w:sz w:val="20"/>
        </w:rPr>
        <w:tab/>
        <w:t xml:space="preserve">This section is a </w:t>
      </w:r>
      <w:r w:rsidRPr="00185C2F">
        <w:rPr>
          <w:rFonts w:ascii="Helvetica" w:hAnsi="Helvetica"/>
          <w:b/>
          <w:sz w:val="20"/>
        </w:rPr>
        <w:t>table</w:t>
      </w:r>
      <w:r w:rsidRPr="00185C2F">
        <w:rPr>
          <w:rFonts w:ascii="Helvetica" w:hAnsi="Helvetica"/>
          <w:sz w:val="20"/>
        </w:rPr>
        <w:t xml:space="preserve"> that lists all of the chemicals that will be used in the experiment, </w:t>
      </w:r>
      <w:r w:rsidRPr="00185C2F">
        <w:rPr>
          <w:rFonts w:ascii="Helvetica" w:hAnsi="Helvetica"/>
          <w:sz w:val="20"/>
        </w:rPr>
        <w:tab/>
        <w:t xml:space="preserve">including any products formed, as well as physical data for each compound: molecular </w:t>
      </w:r>
      <w:r w:rsidRPr="00185C2F">
        <w:rPr>
          <w:rFonts w:ascii="Helvetica" w:hAnsi="Helvetica"/>
          <w:sz w:val="20"/>
        </w:rPr>
        <w:tab/>
        <w:t xml:space="preserve">weight (g/mol), melting point (°C), boiling point (°C), density (g/ml), and </w:t>
      </w:r>
      <w:r w:rsidRPr="00185C2F">
        <w:rPr>
          <w:rFonts w:ascii="Helvetica" w:hAnsi="Helvetica"/>
          <w:b/>
          <w:sz w:val="20"/>
        </w:rPr>
        <w:t>hazards</w:t>
      </w:r>
      <w:r>
        <w:rPr>
          <w:rFonts w:ascii="Helvetica" w:hAnsi="Helvetica"/>
          <w:sz w:val="20"/>
        </w:rPr>
        <w:t xml:space="preserve">. </w:t>
      </w:r>
      <w:r w:rsidRPr="00185C2F">
        <w:rPr>
          <w:rFonts w:ascii="Helvetica" w:hAnsi="Helvetica"/>
          <w:sz w:val="20"/>
        </w:rPr>
        <w:t xml:space="preserve">This </w:t>
      </w:r>
      <w:r w:rsidRPr="00185C2F">
        <w:rPr>
          <w:rFonts w:ascii="Helvetica" w:hAnsi="Helvetica"/>
          <w:sz w:val="20"/>
        </w:rPr>
        <w:tab/>
        <w:t xml:space="preserve">information can be obtained at various websites such as </w:t>
      </w:r>
      <w:hyperlink r:id="rId11" w:history="1">
        <w:r w:rsidRPr="00185C2F">
          <w:rPr>
            <w:rFonts w:ascii="Helvetica" w:hAnsi="Helvetica"/>
            <w:sz w:val="20"/>
          </w:rPr>
          <w:t>www.sigmaaldrich.com</w:t>
        </w:r>
      </w:hyperlink>
      <w:r w:rsidRPr="00185C2F">
        <w:rPr>
          <w:rFonts w:ascii="Helvetica" w:hAnsi="Helvetica"/>
          <w:sz w:val="20"/>
        </w:rPr>
        <w:t xml:space="preserve">, </w:t>
      </w:r>
      <w:r w:rsidRPr="00185C2F">
        <w:rPr>
          <w:rFonts w:ascii="Helvetica" w:hAnsi="Helvetica"/>
          <w:sz w:val="20"/>
        </w:rPr>
        <w:tab/>
      </w:r>
      <w:hyperlink r:id="rId12" w:history="1">
        <w:r w:rsidRPr="00185C2F">
          <w:rPr>
            <w:rFonts w:ascii="Helvetica" w:hAnsi="Helvetica"/>
            <w:sz w:val="20"/>
          </w:rPr>
          <w:t>www.fishersci.com</w:t>
        </w:r>
      </w:hyperlink>
      <w:r w:rsidRPr="00185C2F">
        <w:rPr>
          <w:rFonts w:ascii="Helvetica" w:hAnsi="Helvetica"/>
          <w:sz w:val="20"/>
        </w:rPr>
        <w:t xml:space="preserve">, or </w:t>
      </w:r>
      <w:hyperlink r:id="rId13" w:history="1">
        <w:r w:rsidRPr="00185C2F">
          <w:rPr>
            <w:rFonts w:ascii="Helvetica" w:hAnsi="Helvetica"/>
            <w:sz w:val="20"/>
          </w:rPr>
          <w:t>www.alfa.com</w:t>
        </w:r>
      </w:hyperlink>
      <w:r w:rsidRPr="00185C2F">
        <w:rPr>
          <w:rFonts w:ascii="Helvetica" w:hAnsi="Helvetica"/>
          <w:sz w:val="20"/>
        </w:rPr>
        <w:t xml:space="preserve">. Click on the MSDS for each compound to find the </w:t>
      </w:r>
      <w:r w:rsidRPr="00185C2F">
        <w:rPr>
          <w:rFonts w:ascii="Helvetica" w:hAnsi="Helvetica"/>
          <w:sz w:val="20"/>
        </w:rPr>
        <w:tab/>
        <w:t>physical data.</w:t>
      </w:r>
    </w:p>
    <w:p w14:paraId="47A36870" w14:textId="43DC2722" w:rsidR="00163C21" w:rsidRPr="00185C2F" w:rsidRDefault="00163C21" w:rsidP="00163C21">
      <w:pPr>
        <w:rPr>
          <w:rFonts w:ascii="Helvetica" w:hAnsi="Helvetica"/>
          <w:sz w:val="20"/>
        </w:rPr>
      </w:pPr>
      <w:r w:rsidRPr="00933822">
        <w:rPr>
          <w:rFonts w:ascii="Helvetica" w:hAnsi="Helvetica"/>
          <w:b/>
          <w:sz w:val="20"/>
        </w:rPr>
        <w:t>VI. Experimental Procedure/Observations/Data</w:t>
      </w:r>
      <w:r>
        <w:rPr>
          <w:rFonts w:ascii="Helvetica" w:hAnsi="Helvetica"/>
          <w:sz w:val="20"/>
        </w:rPr>
        <w:t xml:space="preserve"> (Must be written directly into the lab </w:t>
      </w:r>
      <w:r>
        <w:rPr>
          <w:rFonts w:ascii="Helvetica" w:hAnsi="Helvetica"/>
          <w:sz w:val="20"/>
        </w:rPr>
        <w:tab/>
        <w:t>notebook</w:t>
      </w:r>
      <w:r w:rsidR="00AF112A">
        <w:rPr>
          <w:rFonts w:ascii="Helvetica" w:hAnsi="Helvetica"/>
          <w:sz w:val="20"/>
        </w:rPr>
        <w:t xml:space="preserve"> </w:t>
      </w:r>
      <w:r w:rsidR="00AF112A" w:rsidRPr="00C10005">
        <w:rPr>
          <w:rFonts w:ascii="Helvetica" w:hAnsi="Helvetica"/>
          <w:b/>
          <w:bCs/>
          <w:sz w:val="20"/>
        </w:rPr>
        <w:t>during</w:t>
      </w:r>
      <w:r w:rsidR="00AF112A">
        <w:rPr>
          <w:rFonts w:ascii="Helvetica" w:hAnsi="Helvetica"/>
          <w:sz w:val="20"/>
        </w:rPr>
        <w:t xml:space="preserve"> the lab period</w:t>
      </w:r>
      <w:r>
        <w:rPr>
          <w:rFonts w:ascii="Helvetica" w:hAnsi="Helvetica"/>
          <w:sz w:val="20"/>
        </w:rPr>
        <w:t>.)</w:t>
      </w:r>
    </w:p>
    <w:p w14:paraId="62EA7876" w14:textId="35C9D503" w:rsidR="00163C21" w:rsidRPr="00526607" w:rsidRDefault="00163C21" w:rsidP="00163C21">
      <w:pPr>
        <w:pStyle w:val="ListParagraph"/>
        <w:numPr>
          <w:ilvl w:val="0"/>
          <w:numId w:val="12"/>
        </w:numPr>
        <w:rPr>
          <w:rFonts w:ascii="Helvetica" w:hAnsi="Helvetica"/>
          <w:sz w:val="20"/>
        </w:rPr>
      </w:pPr>
      <w:r w:rsidRPr="00526607">
        <w:rPr>
          <w:rFonts w:ascii="Helvetica" w:hAnsi="Helvetica"/>
          <w:sz w:val="20"/>
        </w:rPr>
        <w:t>This section includes a detailed description of what you did while in the laboratory.</w:t>
      </w:r>
      <w:r w:rsidR="00746371">
        <w:rPr>
          <w:rFonts w:ascii="Helvetica" w:hAnsi="Helvetica"/>
          <w:sz w:val="20"/>
        </w:rPr>
        <w:t xml:space="preserve"> Refer to</w:t>
      </w:r>
      <w:r w:rsidR="00D206E1">
        <w:rPr>
          <w:rFonts w:ascii="Helvetica" w:hAnsi="Helvetica"/>
          <w:sz w:val="20"/>
        </w:rPr>
        <w:t xml:space="preserve"> the figure in the Lab Manual for</w:t>
      </w:r>
      <w:r w:rsidR="00746371">
        <w:rPr>
          <w:rFonts w:ascii="Helvetica" w:hAnsi="Helvetica"/>
          <w:sz w:val="20"/>
        </w:rPr>
        <w:t xml:space="preserve"> any apparatus used. A sketch of the apparatus is not necessary.</w:t>
      </w:r>
      <w:r w:rsidRPr="00526607">
        <w:rPr>
          <w:rFonts w:ascii="Helvetica" w:hAnsi="Helvetica"/>
          <w:sz w:val="20"/>
        </w:rPr>
        <w:t xml:space="preserve"> </w:t>
      </w:r>
    </w:p>
    <w:p w14:paraId="581C36A9" w14:textId="77777777" w:rsidR="00163C21" w:rsidRPr="00526607" w:rsidRDefault="00163C21" w:rsidP="00163C21">
      <w:pPr>
        <w:pStyle w:val="ListParagraph"/>
        <w:numPr>
          <w:ilvl w:val="0"/>
          <w:numId w:val="12"/>
        </w:numPr>
        <w:rPr>
          <w:rFonts w:ascii="Helvetica" w:hAnsi="Helvetica"/>
          <w:sz w:val="20"/>
        </w:rPr>
      </w:pPr>
      <w:r w:rsidRPr="00526607">
        <w:rPr>
          <w:rFonts w:ascii="Helvetica" w:hAnsi="Helvetica"/>
          <w:sz w:val="20"/>
        </w:rPr>
        <w:t>Use past tense when recording procedure. E</w:t>
      </w:r>
      <w:r>
        <w:rPr>
          <w:rFonts w:ascii="Helvetica" w:hAnsi="Helvetica"/>
          <w:sz w:val="20"/>
        </w:rPr>
        <w:t xml:space="preserve">xample: 10g of X were added to </w:t>
      </w:r>
      <w:r w:rsidRPr="00526607">
        <w:rPr>
          <w:rFonts w:ascii="Helvetica" w:hAnsi="Helvetica"/>
          <w:sz w:val="20"/>
        </w:rPr>
        <w:t xml:space="preserve">the solution. Use passive voice. Example: The solution </w:t>
      </w:r>
      <w:r>
        <w:rPr>
          <w:rFonts w:ascii="Helvetica" w:hAnsi="Helvetica"/>
          <w:sz w:val="20"/>
        </w:rPr>
        <w:t xml:space="preserve">was stirred for 1 hour. Not: I </w:t>
      </w:r>
      <w:r w:rsidRPr="00526607">
        <w:rPr>
          <w:rFonts w:ascii="Helvetica" w:hAnsi="Helvetica"/>
          <w:sz w:val="20"/>
        </w:rPr>
        <w:t xml:space="preserve">stirred the solution for 1 hour. </w:t>
      </w:r>
    </w:p>
    <w:p w14:paraId="4D69CB88" w14:textId="77777777" w:rsidR="00163C21" w:rsidRPr="00526607" w:rsidRDefault="00163C21" w:rsidP="00163C21">
      <w:pPr>
        <w:pStyle w:val="ListParagraph"/>
        <w:numPr>
          <w:ilvl w:val="0"/>
          <w:numId w:val="12"/>
        </w:numPr>
        <w:rPr>
          <w:rFonts w:ascii="Helvetica" w:hAnsi="Helvetica"/>
          <w:sz w:val="20"/>
        </w:rPr>
      </w:pPr>
      <w:r w:rsidRPr="00526607">
        <w:rPr>
          <w:rFonts w:ascii="Helvetica" w:hAnsi="Helvetica"/>
          <w:sz w:val="20"/>
        </w:rPr>
        <w:lastRenderedPageBreak/>
        <w:t xml:space="preserve">Be particular about reporting the actual amounts of materials used (not the amount given in the lab manual) and any modifications to the original procedure. Avoid simply copying the original procedure. </w:t>
      </w:r>
    </w:p>
    <w:p w14:paraId="6EB20DF3" w14:textId="77777777" w:rsidR="00163C21" w:rsidRPr="00526607" w:rsidRDefault="00163C21" w:rsidP="00163C21">
      <w:pPr>
        <w:pStyle w:val="ListParagraph"/>
        <w:numPr>
          <w:ilvl w:val="0"/>
          <w:numId w:val="12"/>
        </w:numPr>
        <w:rPr>
          <w:rFonts w:ascii="Helvetica" w:hAnsi="Helvetica"/>
          <w:sz w:val="20"/>
        </w:rPr>
      </w:pPr>
      <w:r w:rsidRPr="00526607">
        <w:rPr>
          <w:rFonts w:ascii="Helvetica" w:hAnsi="Helvetica"/>
          <w:sz w:val="20"/>
        </w:rPr>
        <w:t xml:space="preserve">Include any important observations made during each step such as color changes, precipitation, dissolving of solids, gas evolution, etc. At the end of this section, record any data collected such as melting ranges, weights, etc. </w:t>
      </w:r>
      <w:r w:rsidRPr="00526607">
        <w:rPr>
          <w:rFonts w:ascii="Helvetica" w:hAnsi="Helvetica"/>
          <w:sz w:val="20"/>
        </w:rPr>
        <w:tab/>
      </w:r>
    </w:p>
    <w:p w14:paraId="3FCE128C" w14:textId="6DC87A95" w:rsidR="00163C21" w:rsidRDefault="00163C21" w:rsidP="00AA2667">
      <w:pPr>
        <w:ind w:left="720"/>
        <w:rPr>
          <w:rFonts w:ascii="Helvetica" w:hAnsi="Helvetica"/>
          <w:b/>
          <w:sz w:val="20"/>
        </w:rPr>
      </w:pPr>
      <w:r w:rsidRPr="00185C2F">
        <w:rPr>
          <w:rFonts w:ascii="Helvetica" w:hAnsi="Helvetica"/>
          <w:b/>
          <w:sz w:val="20"/>
        </w:rPr>
        <w:t xml:space="preserve">This section is to be </w:t>
      </w:r>
      <w:r>
        <w:rPr>
          <w:rFonts w:ascii="Helvetica" w:hAnsi="Helvetica"/>
          <w:b/>
          <w:sz w:val="20"/>
        </w:rPr>
        <w:t>written in the lab in your lab notebook</w:t>
      </w:r>
      <w:r w:rsidRPr="00185C2F">
        <w:rPr>
          <w:rFonts w:ascii="Helvetica" w:hAnsi="Helvetica"/>
          <w:b/>
          <w:sz w:val="20"/>
        </w:rPr>
        <w:t>.</w:t>
      </w:r>
      <w:r>
        <w:rPr>
          <w:rFonts w:ascii="Helvetica" w:hAnsi="Helvetica"/>
          <w:b/>
          <w:sz w:val="20"/>
        </w:rPr>
        <w:t xml:space="preserve"> You should record each step as you perform it</w:t>
      </w:r>
      <w:r w:rsidR="00FC7E1F">
        <w:rPr>
          <w:rFonts w:ascii="Helvetica" w:hAnsi="Helvetica"/>
          <w:b/>
          <w:sz w:val="20"/>
        </w:rPr>
        <w:t xml:space="preserve"> or shortly after you perform it. Do not</w:t>
      </w:r>
      <w:r>
        <w:rPr>
          <w:rFonts w:ascii="Helvetica" w:hAnsi="Helvetica"/>
          <w:b/>
          <w:sz w:val="20"/>
        </w:rPr>
        <w:t xml:space="preserve"> wait until the end of the lab period to recall each step. Data and observations are to be recorded directly into the lab notebook at the time the data is collected or the observations are made.</w:t>
      </w:r>
    </w:p>
    <w:p w14:paraId="36164120" w14:textId="77777777" w:rsidR="00B37B01" w:rsidRDefault="00B37B01" w:rsidP="00163C21">
      <w:pPr>
        <w:rPr>
          <w:rFonts w:ascii="Helvetica" w:hAnsi="Helvetica"/>
          <w:b/>
          <w:sz w:val="20"/>
        </w:rPr>
      </w:pPr>
    </w:p>
    <w:p w14:paraId="5FAA54A8" w14:textId="6E0A5BA4" w:rsidR="00163C21" w:rsidRDefault="00B37B01" w:rsidP="00163C21">
      <w:pPr>
        <w:rPr>
          <w:rFonts w:ascii="Helvetica" w:hAnsi="Helvetica"/>
          <w:b/>
          <w:sz w:val="20"/>
        </w:rPr>
      </w:pPr>
      <w:r>
        <w:rPr>
          <w:rFonts w:ascii="Helvetica" w:hAnsi="Helvetica"/>
          <w:b/>
          <w:sz w:val="20"/>
        </w:rPr>
        <w:tab/>
        <w:t xml:space="preserve">Note: </w:t>
      </w:r>
      <w:r w:rsidRPr="00B37B01">
        <w:rPr>
          <w:rFonts w:ascii="Helvetica" w:hAnsi="Helvetica"/>
          <w:sz w:val="20"/>
        </w:rPr>
        <w:t xml:space="preserve">TLC plates must be sketched to scale </w:t>
      </w:r>
      <w:r>
        <w:rPr>
          <w:rFonts w:ascii="Helvetica" w:hAnsi="Helvetica"/>
          <w:sz w:val="20"/>
        </w:rPr>
        <w:t xml:space="preserve">in the notebook </w:t>
      </w:r>
      <w:r w:rsidRPr="00B37B01">
        <w:rPr>
          <w:rFonts w:ascii="Helvetica" w:hAnsi="Helvetica"/>
          <w:sz w:val="20"/>
        </w:rPr>
        <w:t xml:space="preserve">and then turned in at the </w:t>
      </w:r>
      <w:r>
        <w:rPr>
          <w:rFonts w:ascii="Helvetica" w:hAnsi="Helvetica"/>
          <w:sz w:val="20"/>
        </w:rPr>
        <w:tab/>
      </w:r>
      <w:r w:rsidRPr="00B37B01">
        <w:rPr>
          <w:rFonts w:ascii="Helvetica" w:hAnsi="Helvetica"/>
          <w:sz w:val="20"/>
        </w:rPr>
        <w:t xml:space="preserve">end of lab to the TA. </w:t>
      </w:r>
      <w:r w:rsidR="00163C21" w:rsidRPr="00B37B01">
        <w:rPr>
          <w:rFonts w:ascii="Helvetica" w:hAnsi="Helvetica"/>
          <w:sz w:val="20"/>
        </w:rPr>
        <w:t>GC chromatogra</w:t>
      </w:r>
      <w:r>
        <w:rPr>
          <w:rFonts w:ascii="Helvetica" w:hAnsi="Helvetica"/>
          <w:sz w:val="20"/>
        </w:rPr>
        <w:t>ms</w:t>
      </w:r>
      <w:r w:rsidRPr="00B37B01">
        <w:rPr>
          <w:rFonts w:ascii="Helvetica" w:hAnsi="Helvetica"/>
          <w:sz w:val="20"/>
        </w:rPr>
        <w:t xml:space="preserve"> and IR and NMR spectra are </w:t>
      </w:r>
      <w:r w:rsidR="00163C21" w:rsidRPr="00B37B01">
        <w:rPr>
          <w:rFonts w:ascii="Helvetica" w:hAnsi="Helvetica"/>
          <w:sz w:val="20"/>
        </w:rPr>
        <w:t>consi</w:t>
      </w:r>
      <w:r w:rsidRPr="00B37B01">
        <w:rPr>
          <w:rFonts w:ascii="Helvetica" w:hAnsi="Helvetica"/>
          <w:sz w:val="20"/>
        </w:rPr>
        <w:t>dered data.</w:t>
      </w:r>
      <w:r>
        <w:rPr>
          <w:rFonts w:ascii="Helvetica" w:hAnsi="Helvetica"/>
          <w:b/>
          <w:sz w:val="20"/>
        </w:rPr>
        <w:t xml:space="preserve"> </w:t>
      </w:r>
      <w:r>
        <w:rPr>
          <w:rFonts w:ascii="Helvetica" w:hAnsi="Helvetica"/>
          <w:b/>
          <w:sz w:val="20"/>
        </w:rPr>
        <w:tab/>
        <w:t>These must be turned</w:t>
      </w:r>
      <w:r w:rsidR="00163C21">
        <w:rPr>
          <w:rFonts w:ascii="Helvetica" w:hAnsi="Helvetica"/>
          <w:b/>
          <w:sz w:val="20"/>
        </w:rPr>
        <w:t xml:space="preserve"> in with the report.</w:t>
      </w:r>
    </w:p>
    <w:p w14:paraId="247E9C08" w14:textId="77777777" w:rsidR="00163C21" w:rsidRPr="00933822" w:rsidRDefault="00163C21" w:rsidP="00163C21">
      <w:pPr>
        <w:rPr>
          <w:rFonts w:ascii="Helvetica" w:hAnsi="Helvetica"/>
          <w:b/>
          <w:sz w:val="20"/>
        </w:rPr>
      </w:pPr>
      <w:r w:rsidRPr="00933822">
        <w:rPr>
          <w:rFonts w:ascii="Helvetica" w:hAnsi="Helvetica"/>
          <w:b/>
          <w:sz w:val="20"/>
        </w:rPr>
        <w:t>VII. Calculations</w:t>
      </w:r>
    </w:p>
    <w:p w14:paraId="2834A112" w14:textId="77777777" w:rsidR="00163C21" w:rsidRPr="00185C2F" w:rsidRDefault="00163C21" w:rsidP="00163C21">
      <w:pPr>
        <w:rPr>
          <w:rFonts w:ascii="Helvetica" w:hAnsi="Helvetica"/>
          <w:sz w:val="20"/>
        </w:rPr>
      </w:pPr>
      <w:r w:rsidRPr="00185C2F">
        <w:rPr>
          <w:rFonts w:ascii="Helvetica" w:hAnsi="Helvetica"/>
          <w:sz w:val="20"/>
        </w:rPr>
        <w:tab/>
        <w:t>This section includes calculations such as R</w:t>
      </w:r>
      <w:r w:rsidRPr="00276F57">
        <w:rPr>
          <w:rFonts w:ascii="Helvetica" w:hAnsi="Helvetica"/>
          <w:sz w:val="20"/>
          <w:vertAlign w:val="subscript"/>
        </w:rPr>
        <w:t>f</w:t>
      </w:r>
      <w:r w:rsidRPr="00185C2F">
        <w:rPr>
          <w:rFonts w:ascii="Helvetica" w:hAnsi="Helvetica"/>
          <w:sz w:val="20"/>
        </w:rPr>
        <w:t xml:space="preserve"> values, theoretical yields, percent yields and </w:t>
      </w:r>
      <w:r w:rsidRPr="00185C2F">
        <w:rPr>
          <w:rFonts w:ascii="Helvetica" w:hAnsi="Helvetica"/>
          <w:sz w:val="20"/>
        </w:rPr>
        <w:tab/>
        <w:t xml:space="preserve">percent recoveries. Any time a reaction is carried out, it will be necessary to calculate a </w:t>
      </w:r>
      <w:r w:rsidRPr="00185C2F">
        <w:rPr>
          <w:rFonts w:ascii="Helvetica" w:hAnsi="Helvetica"/>
          <w:sz w:val="20"/>
        </w:rPr>
        <w:tab/>
        <w:t xml:space="preserve">theoretical and percent yield. If no calculations are needed for the experiment, this </w:t>
      </w:r>
      <w:r w:rsidRPr="00185C2F">
        <w:rPr>
          <w:rFonts w:ascii="Helvetica" w:hAnsi="Helvetica"/>
          <w:sz w:val="20"/>
        </w:rPr>
        <w:tab/>
        <w:t>section is omitted.</w:t>
      </w:r>
    </w:p>
    <w:p w14:paraId="0613F1EE" w14:textId="77777777" w:rsidR="00163C21" w:rsidRPr="00933822" w:rsidRDefault="00163C21" w:rsidP="00163C21">
      <w:pPr>
        <w:rPr>
          <w:rFonts w:ascii="Helvetica" w:hAnsi="Helvetica"/>
          <w:b/>
          <w:sz w:val="20"/>
        </w:rPr>
      </w:pPr>
      <w:r w:rsidRPr="00933822">
        <w:rPr>
          <w:rFonts w:ascii="Helvetica" w:hAnsi="Helvetica"/>
          <w:b/>
          <w:sz w:val="20"/>
        </w:rPr>
        <w:t>VIII. Results and Discussion</w:t>
      </w:r>
    </w:p>
    <w:p w14:paraId="4634E864" w14:textId="77777777" w:rsidR="00163C21" w:rsidRPr="00185C2F" w:rsidRDefault="00163C21" w:rsidP="00163C21">
      <w:pPr>
        <w:rPr>
          <w:rFonts w:ascii="Helvetica" w:hAnsi="Helvetica"/>
          <w:sz w:val="20"/>
        </w:rPr>
      </w:pPr>
      <w:r w:rsidRPr="00185C2F">
        <w:rPr>
          <w:rFonts w:ascii="Helvetica" w:hAnsi="Helvetica"/>
          <w:sz w:val="20"/>
        </w:rPr>
        <w:tab/>
        <w:t>This sectio</w:t>
      </w:r>
      <w:r>
        <w:rPr>
          <w:rFonts w:ascii="Helvetica" w:hAnsi="Helvetica"/>
          <w:sz w:val="20"/>
        </w:rPr>
        <w:t xml:space="preserve">n includes the results of the </w:t>
      </w:r>
      <w:r w:rsidRPr="00185C2F">
        <w:rPr>
          <w:rFonts w:ascii="Helvetica" w:hAnsi="Helvetica"/>
          <w:sz w:val="20"/>
        </w:rPr>
        <w:t xml:space="preserve">experiment as well as the interpretation of any </w:t>
      </w:r>
      <w:r w:rsidRPr="00185C2F">
        <w:rPr>
          <w:rFonts w:ascii="Helvetica" w:hAnsi="Helvetica"/>
          <w:sz w:val="20"/>
        </w:rPr>
        <w:tab/>
        <w:t>observatio</w:t>
      </w:r>
      <w:r>
        <w:rPr>
          <w:rFonts w:ascii="Helvetica" w:hAnsi="Helvetica"/>
          <w:sz w:val="20"/>
        </w:rPr>
        <w:t xml:space="preserve">ns made during the experiment. </w:t>
      </w:r>
      <w:r w:rsidRPr="00185C2F">
        <w:rPr>
          <w:rFonts w:ascii="Helvetica" w:hAnsi="Helvetica"/>
          <w:sz w:val="20"/>
        </w:rPr>
        <w:t xml:space="preserve">This is where the yield and melting point or </w:t>
      </w:r>
      <w:r w:rsidRPr="00185C2F">
        <w:rPr>
          <w:rFonts w:ascii="Helvetica" w:hAnsi="Helvetica"/>
          <w:sz w:val="20"/>
        </w:rPr>
        <w:tab/>
        <w:t>boi</w:t>
      </w:r>
      <w:r>
        <w:rPr>
          <w:rFonts w:ascii="Helvetica" w:hAnsi="Helvetica"/>
          <w:sz w:val="20"/>
        </w:rPr>
        <w:t>ling point should be discussed.</w:t>
      </w:r>
      <w:r w:rsidRPr="00185C2F">
        <w:rPr>
          <w:rFonts w:ascii="Helvetica" w:hAnsi="Helvetica"/>
          <w:sz w:val="20"/>
        </w:rPr>
        <w:t xml:space="preserve"> Additionally, include whether the results of the </w:t>
      </w:r>
      <w:r w:rsidRPr="00185C2F">
        <w:rPr>
          <w:rFonts w:ascii="Helvetica" w:hAnsi="Helvetica"/>
          <w:sz w:val="20"/>
        </w:rPr>
        <w:tab/>
        <w:t>experiment were as expected. I</w:t>
      </w:r>
      <w:r>
        <w:rPr>
          <w:rFonts w:ascii="Helvetica" w:hAnsi="Helvetica"/>
          <w:sz w:val="20"/>
        </w:rPr>
        <w:t xml:space="preserve">f they were different from the </w:t>
      </w:r>
      <w:r w:rsidRPr="00185C2F">
        <w:rPr>
          <w:rFonts w:ascii="Helvetica" w:hAnsi="Helvetica"/>
          <w:sz w:val="20"/>
        </w:rPr>
        <w:t xml:space="preserve">expected results, give a </w:t>
      </w:r>
      <w:r w:rsidRPr="00185C2F">
        <w:rPr>
          <w:rFonts w:ascii="Helvetica" w:hAnsi="Helvetica"/>
          <w:sz w:val="20"/>
        </w:rPr>
        <w:tab/>
        <w:t>reasonable explanation as to why.</w:t>
      </w:r>
    </w:p>
    <w:p w14:paraId="76C40F41" w14:textId="77777777" w:rsidR="00163C21" w:rsidRPr="00933822" w:rsidRDefault="00163C21" w:rsidP="00163C21">
      <w:pPr>
        <w:rPr>
          <w:rFonts w:ascii="Helvetica" w:hAnsi="Helvetica"/>
          <w:b/>
          <w:sz w:val="20"/>
        </w:rPr>
      </w:pPr>
      <w:r w:rsidRPr="00933822">
        <w:rPr>
          <w:rFonts w:ascii="Helvetica" w:hAnsi="Helvetica"/>
          <w:b/>
          <w:sz w:val="20"/>
        </w:rPr>
        <w:t>IX. Conclusion</w:t>
      </w:r>
    </w:p>
    <w:p w14:paraId="5A8A2307" w14:textId="77777777" w:rsidR="00163C21" w:rsidRDefault="00163C21" w:rsidP="00163C21">
      <w:pPr>
        <w:rPr>
          <w:rFonts w:ascii="Helvetica" w:hAnsi="Helvetica"/>
          <w:sz w:val="20"/>
        </w:rPr>
      </w:pPr>
      <w:r w:rsidRPr="00185C2F">
        <w:rPr>
          <w:rFonts w:ascii="Helvetica" w:hAnsi="Helvetica"/>
          <w:sz w:val="20"/>
        </w:rPr>
        <w:tab/>
        <w:t>This section includ</w:t>
      </w:r>
      <w:r>
        <w:rPr>
          <w:rFonts w:ascii="Helvetica" w:hAnsi="Helvetica"/>
          <w:sz w:val="20"/>
        </w:rPr>
        <w:t>es an overall evaluation of the</w:t>
      </w:r>
      <w:r w:rsidRPr="00185C2F">
        <w:rPr>
          <w:rFonts w:ascii="Helvetica" w:hAnsi="Helvetica"/>
          <w:sz w:val="20"/>
        </w:rPr>
        <w:t xml:space="preserve"> results. It should include statements </w:t>
      </w:r>
      <w:r>
        <w:rPr>
          <w:rFonts w:ascii="Helvetica" w:hAnsi="Helvetica"/>
          <w:sz w:val="20"/>
        </w:rPr>
        <w:tab/>
      </w:r>
      <w:r w:rsidRPr="00185C2F">
        <w:rPr>
          <w:rFonts w:ascii="Helvetica" w:hAnsi="Helvetica"/>
          <w:sz w:val="20"/>
        </w:rPr>
        <w:t>indi</w:t>
      </w:r>
      <w:r>
        <w:rPr>
          <w:rFonts w:ascii="Helvetica" w:hAnsi="Helvetica"/>
          <w:sz w:val="20"/>
        </w:rPr>
        <w:t xml:space="preserve">cating what was learned in the </w:t>
      </w:r>
      <w:r w:rsidRPr="00185C2F">
        <w:rPr>
          <w:rFonts w:ascii="Helvetica" w:hAnsi="Helvetica"/>
          <w:sz w:val="20"/>
        </w:rPr>
        <w:t>experiment. Addit</w:t>
      </w:r>
      <w:r>
        <w:rPr>
          <w:rFonts w:ascii="Helvetica" w:hAnsi="Helvetica"/>
          <w:sz w:val="20"/>
        </w:rPr>
        <w:t>ionally, include</w:t>
      </w:r>
      <w:r w:rsidRPr="00185C2F">
        <w:rPr>
          <w:rFonts w:ascii="Helvetica" w:hAnsi="Helvetica"/>
          <w:sz w:val="20"/>
        </w:rPr>
        <w:t xml:space="preserve"> any </w:t>
      </w:r>
      <w:r>
        <w:rPr>
          <w:rFonts w:ascii="Helvetica" w:hAnsi="Helvetica"/>
          <w:sz w:val="20"/>
        </w:rPr>
        <w:t xml:space="preserve">modifications to </w:t>
      </w:r>
      <w:r>
        <w:rPr>
          <w:rFonts w:ascii="Helvetica" w:hAnsi="Helvetica"/>
          <w:sz w:val="20"/>
        </w:rPr>
        <w:tab/>
        <w:t>procedure that</w:t>
      </w:r>
      <w:r w:rsidRPr="00185C2F">
        <w:rPr>
          <w:rFonts w:ascii="Helvetica" w:hAnsi="Helvetica"/>
          <w:sz w:val="20"/>
        </w:rPr>
        <w:t xml:space="preserve"> might improve the outcome of the experiment.</w:t>
      </w:r>
      <w:r>
        <w:rPr>
          <w:rFonts w:ascii="Helvetica" w:hAnsi="Helvetica"/>
          <w:sz w:val="20"/>
        </w:rPr>
        <w:t xml:space="preserve"> </w:t>
      </w:r>
    </w:p>
    <w:p w14:paraId="006EAB79" w14:textId="77777777" w:rsidR="00163C21" w:rsidRPr="00933822" w:rsidRDefault="00163C21" w:rsidP="00163C21">
      <w:pPr>
        <w:rPr>
          <w:rFonts w:ascii="Helvetica" w:hAnsi="Helvetica"/>
          <w:b/>
          <w:sz w:val="20"/>
        </w:rPr>
      </w:pPr>
      <w:r w:rsidRPr="00933822">
        <w:rPr>
          <w:rFonts w:ascii="Helvetica" w:hAnsi="Helvetica"/>
          <w:b/>
          <w:sz w:val="20"/>
        </w:rPr>
        <w:t>X. Answers to Post-Laboratory Questions</w:t>
      </w:r>
    </w:p>
    <w:p w14:paraId="1A0B55B5" w14:textId="3A9147BD" w:rsidR="002D0BEB" w:rsidRDefault="00163C21" w:rsidP="00163C21">
      <w:pPr>
        <w:rPr>
          <w:rFonts w:ascii="Helvetica" w:hAnsi="Helvetica"/>
          <w:sz w:val="20"/>
        </w:rPr>
      </w:pPr>
      <w:r w:rsidRPr="00185C2F">
        <w:rPr>
          <w:rFonts w:ascii="Helvetica" w:hAnsi="Helvetica"/>
          <w:sz w:val="20"/>
        </w:rPr>
        <w:tab/>
        <w:t>This section includes the answers to the assigned post-laboratory questions.</w:t>
      </w:r>
    </w:p>
    <w:p w14:paraId="13518CBF" w14:textId="77777777" w:rsidR="002D0BEB" w:rsidRPr="00BA4B12" w:rsidRDefault="002D0BEB" w:rsidP="002D0BEB">
      <w:pPr>
        <w:pStyle w:val="Heading1"/>
        <w:rPr>
          <w:sz w:val="24"/>
          <w:szCs w:val="24"/>
        </w:rPr>
      </w:pPr>
      <w:bookmarkStart w:id="12" w:name="_Toc13145676"/>
      <w:r w:rsidRPr="00BA4B12">
        <w:rPr>
          <w:sz w:val="24"/>
          <w:szCs w:val="24"/>
        </w:rPr>
        <w:t>XIII. When the Sections of the Lab Report Are Due:</w:t>
      </w:r>
      <w:bookmarkEnd w:id="12"/>
    </w:p>
    <w:p w14:paraId="3FE3B3DB" w14:textId="77777777" w:rsidR="002D0BEB" w:rsidRPr="00185C2F" w:rsidRDefault="002D0BEB" w:rsidP="00163C21">
      <w:pPr>
        <w:rPr>
          <w:rFonts w:ascii="Helvetica" w:hAnsi="Helvetica"/>
          <w:sz w:val="20"/>
        </w:rPr>
      </w:pPr>
    </w:p>
    <w:p w14:paraId="28B33C44" w14:textId="77777777" w:rsidR="00163C21" w:rsidRPr="00185C2F" w:rsidRDefault="00163C21" w:rsidP="00163C21">
      <w:pPr>
        <w:rPr>
          <w:rFonts w:ascii="Helvetica" w:hAnsi="Helvetica"/>
          <w:sz w:val="20"/>
        </w:rPr>
      </w:pPr>
    </w:p>
    <w:p w14:paraId="7F1BD022" w14:textId="6902A9FD" w:rsidR="00163C21" w:rsidRDefault="00163C21" w:rsidP="00163C21">
      <w:pPr>
        <w:rPr>
          <w:rFonts w:ascii="Helvetica" w:hAnsi="Helvetica"/>
          <w:sz w:val="20"/>
        </w:rPr>
      </w:pPr>
      <w:r w:rsidRPr="00185C2F">
        <w:rPr>
          <w:rFonts w:ascii="Helvetica" w:hAnsi="Helvetica"/>
          <w:b/>
          <w:sz w:val="20"/>
        </w:rPr>
        <w:t>Sections I-V</w:t>
      </w:r>
      <w:r w:rsidRPr="00185C2F">
        <w:rPr>
          <w:rFonts w:ascii="Helvetica" w:hAnsi="Helvetica"/>
          <w:sz w:val="20"/>
        </w:rPr>
        <w:t xml:space="preserve"> </w:t>
      </w:r>
      <w:r w:rsidR="005E3C9A">
        <w:rPr>
          <w:rFonts w:ascii="Helvetica" w:hAnsi="Helvetica"/>
          <w:sz w:val="20"/>
        </w:rPr>
        <w:t>will be referred to as the Pre-Lab and must</w:t>
      </w:r>
      <w:r>
        <w:rPr>
          <w:rFonts w:ascii="Helvetica" w:hAnsi="Helvetica"/>
          <w:sz w:val="20"/>
        </w:rPr>
        <w:t xml:space="preserve"> be completed</w:t>
      </w:r>
      <w:r w:rsidRPr="00185C2F">
        <w:rPr>
          <w:rFonts w:ascii="Helvetica" w:hAnsi="Helvetica"/>
          <w:sz w:val="20"/>
        </w:rPr>
        <w:t xml:space="preserve"> </w:t>
      </w:r>
      <w:r w:rsidRPr="00185C2F">
        <w:rPr>
          <w:rFonts w:ascii="Helvetica" w:hAnsi="Helvetica"/>
          <w:b/>
          <w:sz w:val="20"/>
        </w:rPr>
        <w:t>before</w:t>
      </w:r>
      <w:r>
        <w:rPr>
          <w:rFonts w:ascii="Helvetica" w:hAnsi="Helvetica"/>
          <w:sz w:val="20"/>
        </w:rPr>
        <w:t xml:space="preserve"> coming to lab</w:t>
      </w:r>
      <w:r w:rsidRPr="00185C2F">
        <w:rPr>
          <w:rFonts w:ascii="Helvetica" w:hAnsi="Helvetica"/>
          <w:sz w:val="20"/>
        </w:rPr>
        <w:t xml:space="preserve">. </w:t>
      </w:r>
      <w:r>
        <w:rPr>
          <w:rFonts w:ascii="Helvetica" w:hAnsi="Helvetica"/>
          <w:sz w:val="20"/>
        </w:rPr>
        <w:t xml:space="preserve">These sections may be typed and printed. These sections must be turned in </w:t>
      </w:r>
      <w:r w:rsidRPr="006F262D">
        <w:rPr>
          <w:rFonts w:ascii="Helvetica" w:hAnsi="Helvetica"/>
          <w:b/>
          <w:sz w:val="20"/>
        </w:rPr>
        <w:t>at the beginning</w:t>
      </w:r>
      <w:r w:rsidR="00AA2299">
        <w:rPr>
          <w:rFonts w:ascii="Helvetica" w:hAnsi="Helvetica"/>
          <w:sz w:val="20"/>
        </w:rPr>
        <w:t xml:space="preserve"> of each lab or no</w:t>
      </w:r>
      <w:r>
        <w:rPr>
          <w:rFonts w:ascii="Helvetica" w:hAnsi="Helvetica"/>
          <w:sz w:val="20"/>
        </w:rPr>
        <w:t xml:space="preserve"> credit will be received.</w:t>
      </w:r>
    </w:p>
    <w:p w14:paraId="690C9F39" w14:textId="77777777" w:rsidR="00163C21" w:rsidRPr="00185C2F" w:rsidRDefault="00163C21" w:rsidP="00163C21">
      <w:pPr>
        <w:rPr>
          <w:rFonts w:ascii="Helvetica" w:hAnsi="Helvetica"/>
          <w:b/>
          <w:sz w:val="20"/>
        </w:rPr>
      </w:pPr>
    </w:p>
    <w:p w14:paraId="24454179" w14:textId="6AF632C6" w:rsidR="00163C21" w:rsidRDefault="00163C21" w:rsidP="00163C21">
      <w:pPr>
        <w:rPr>
          <w:rFonts w:ascii="Helvetica" w:hAnsi="Helvetica"/>
          <w:sz w:val="20"/>
        </w:rPr>
      </w:pPr>
      <w:r w:rsidRPr="00185C2F">
        <w:rPr>
          <w:rFonts w:ascii="Helvetica" w:hAnsi="Helvetica"/>
          <w:b/>
          <w:sz w:val="20"/>
        </w:rPr>
        <w:t>Section VI</w:t>
      </w:r>
      <w:r w:rsidRPr="00185C2F">
        <w:rPr>
          <w:rFonts w:ascii="Helvetica" w:hAnsi="Helvetica"/>
          <w:sz w:val="20"/>
        </w:rPr>
        <w:t xml:space="preserve"> is to be written </w:t>
      </w:r>
      <w:r w:rsidRPr="00C10968">
        <w:rPr>
          <w:rFonts w:ascii="Helvetica" w:hAnsi="Helvetica"/>
          <w:b/>
          <w:sz w:val="20"/>
        </w:rPr>
        <w:t>in the lab</w:t>
      </w:r>
      <w:r w:rsidRPr="00C10968">
        <w:rPr>
          <w:rFonts w:ascii="Helvetica" w:hAnsi="Helvetica"/>
          <w:sz w:val="20"/>
        </w:rPr>
        <w:t xml:space="preserve"> as you are</w:t>
      </w:r>
      <w:r>
        <w:rPr>
          <w:rFonts w:ascii="Helvetica" w:hAnsi="Helvetica"/>
          <w:sz w:val="20"/>
        </w:rPr>
        <w:t xml:space="preserve"> performing the experiment or reaction. It is not a procedure that is written down before you begin and then followed. It is to be written in ink in the lab notebook. Press firmly. The </w:t>
      </w:r>
      <w:r w:rsidRPr="006F262D">
        <w:rPr>
          <w:rFonts w:ascii="Helvetica" w:hAnsi="Helvetica"/>
          <w:b/>
          <w:sz w:val="20"/>
        </w:rPr>
        <w:t>carbon copy</w:t>
      </w:r>
      <w:r>
        <w:rPr>
          <w:rFonts w:ascii="Helvetica" w:hAnsi="Helvetica"/>
          <w:sz w:val="20"/>
        </w:rPr>
        <w:t xml:space="preserve"> must be turned in</w:t>
      </w:r>
      <w:r w:rsidR="00E44E99">
        <w:rPr>
          <w:rFonts w:ascii="Helvetica" w:hAnsi="Helvetica"/>
          <w:sz w:val="20"/>
        </w:rPr>
        <w:t xml:space="preserve"> </w:t>
      </w:r>
      <w:r w:rsidR="00AA2667">
        <w:rPr>
          <w:rFonts w:ascii="Helvetica" w:hAnsi="Helvetica"/>
          <w:sz w:val="20"/>
        </w:rPr>
        <w:t>at the end of the lab period</w:t>
      </w:r>
      <w:r>
        <w:rPr>
          <w:rFonts w:ascii="Helvetica" w:hAnsi="Helvetica"/>
          <w:sz w:val="20"/>
        </w:rPr>
        <w:t>.</w:t>
      </w:r>
    </w:p>
    <w:p w14:paraId="0FED8ACA" w14:textId="77777777" w:rsidR="00163C21" w:rsidRPr="00185C2F" w:rsidRDefault="00163C21" w:rsidP="00163C21">
      <w:pPr>
        <w:rPr>
          <w:rFonts w:ascii="Helvetica" w:hAnsi="Helvetica"/>
          <w:sz w:val="20"/>
        </w:rPr>
      </w:pPr>
    </w:p>
    <w:p w14:paraId="5AFC74D5" w14:textId="199D72C5" w:rsidR="002F541E" w:rsidRPr="00B06340" w:rsidRDefault="00C10005" w:rsidP="00D646E8">
      <w:pPr>
        <w:rPr>
          <w:rFonts w:ascii="Helvetica" w:hAnsi="Helvetica"/>
          <w:sz w:val="20"/>
        </w:rPr>
      </w:pPr>
      <w:r w:rsidRPr="005E3C9A">
        <w:rPr>
          <w:rFonts w:ascii="Helvetica" w:hAnsi="Helvetica"/>
          <w:b/>
          <w:sz w:val="20"/>
        </w:rPr>
        <w:t>Sections VI</w:t>
      </w:r>
      <w:r>
        <w:rPr>
          <w:rFonts w:ascii="Helvetica" w:hAnsi="Helvetica"/>
          <w:b/>
          <w:sz w:val="20"/>
        </w:rPr>
        <w:t>I</w:t>
      </w:r>
      <w:r w:rsidRPr="005E3C9A">
        <w:rPr>
          <w:rFonts w:ascii="Helvetica" w:hAnsi="Helvetica"/>
          <w:b/>
          <w:sz w:val="20"/>
        </w:rPr>
        <w:t>-X</w:t>
      </w:r>
      <w:r>
        <w:rPr>
          <w:rFonts w:ascii="Helvetica" w:hAnsi="Helvetica"/>
          <w:sz w:val="20"/>
        </w:rPr>
        <w:t xml:space="preserve"> will be referred to as the Post-Lab. These sections may be typed and printed</w:t>
      </w:r>
      <w:r w:rsidRPr="00185C2F">
        <w:rPr>
          <w:rFonts w:ascii="Helvetica" w:hAnsi="Helvetica"/>
          <w:sz w:val="20"/>
        </w:rPr>
        <w:t xml:space="preserve"> </w:t>
      </w:r>
      <w:r>
        <w:rPr>
          <w:rFonts w:ascii="Helvetica" w:hAnsi="Helvetica"/>
          <w:sz w:val="20"/>
        </w:rPr>
        <w:t>outside of lab</w:t>
      </w:r>
      <w:r w:rsidRPr="00185C2F">
        <w:rPr>
          <w:rFonts w:ascii="Helvetica" w:hAnsi="Helvetica"/>
          <w:sz w:val="20"/>
        </w:rPr>
        <w:t>.</w:t>
      </w:r>
      <w:r w:rsidR="00B45F9E">
        <w:rPr>
          <w:rFonts w:ascii="Helvetica" w:hAnsi="Helvetica"/>
          <w:sz w:val="20"/>
        </w:rPr>
        <w:t xml:space="preserve"> The Post-Lab is due by 8:30</w:t>
      </w:r>
      <w:r>
        <w:rPr>
          <w:rFonts w:ascii="Helvetica" w:hAnsi="Helvetica"/>
          <w:sz w:val="20"/>
        </w:rPr>
        <w:t xml:space="preserve"> PM </w:t>
      </w:r>
      <w:r w:rsidRPr="005E3C9A">
        <w:rPr>
          <w:rFonts w:ascii="Helvetica" w:hAnsi="Helvetica"/>
          <w:sz w:val="20"/>
          <w:u w:val="single"/>
        </w:rPr>
        <w:t>two days</w:t>
      </w:r>
      <w:r>
        <w:rPr>
          <w:rFonts w:ascii="Helvetica" w:hAnsi="Helvetica"/>
          <w:sz w:val="20"/>
        </w:rPr>
        <w:t xml:space="preserve"> after completion of the lab. (Example: The reports of Monday sections are due on Wednesday </w:t>
      </w:r>
      <w:r w:rsidR="00B45F9E">
        <w:rPr>
          <w:rFonts w:ascii="Helvetica" w:hAnsi="Helvetica"/>
          <w:sz w:val="20"/>
        </w:rPr>
        <w:t>by 8:30</w:t>
      </w:r>
      <w:r>
        <w:rPr>
          <w:rFonts w:ascii="Helvetica" w:hAnsi="Helvetica"/>
          <w:sz w:val="20"/>
        </w:rPr>
        <w:t xml:space="preserve"> PM.) Completion of the lab includes all data collection such as masses and melting ranges. If a sample is left to dry until the next lab period, or other parts are to be completed in the next lab </w:t>
      </w:r>
      <w:r w:rsidR="002D0BEB">
        <w:rPr>
          <w:rFonts w:ascii="Helvetica" w:hAnsi="Helvetica"/>
          <w:sz w:val="20"/>
        </w:rPr>
        <w:t>period, the lab report will be due two days after the work is completed.</w:t>
      </w:r>
      <w:r w:rsidR="00B45F9E">
        <w:rPr>
          <w:rFonts w:ascii="Helvetica" w:hAnsi="Helvetica"/>
          <w:sz w:val="20"/>
        </w:rPr>
        <w:t xml:space="preserve"> Your TA will describe the procedure for turning in this section of the report.</w:t>
      </w:r>
      <w:r w:rsidR="00B45F9E" w:rsidRPr="005A78B0">
        <w:rPr>
          <w:rFonts w:ascii="Helvetica" w:hAnsi="Helvetica"/>
          <w:b/>
          <w:sz w:val="20"/>
        </w:rPr>
        <w:t xml:space="preserve"> </w:t>
      </w:r>
    </w:p>
    <w:p w14:paraId="26E52643" w14:textId="4C9FD518" w:rsidR="006B5F2B" w:rsidRPr="00F674A6" w:rsidRDefault="002D0BEB" w:rsidP="00527E8C">
      <w:pPr>
        <w:pStyle w:val="Heading1"/>
        <w:rPr>
          <w:sz w:val="24"/>
          <w:szCs w:val="24"/>
        </w:rPr>
      </w:pPr>
      <w:bookmarkStart w:id="13" w:name="_Toc13145677"/>
      <w:r>
        <w:rPr>
          <w:sz w:val="24"/>
          <w:szCs w:val="24"/>
        </w:rPr>
        <w:lastRenderedPageBreak/>
        <w:t>XIV</w:t>
      </w:r>
      <w:r w:rsidR="0037063B" w:rsidRPr="00F674A6">
        <w:rPr>
          <w:sz w:val="24"/>
          <w:szCs w:val="24"/>
        </w:rPr>
        <w:t>. Weekly Lab Schedule and Information:</w:t>
      </w:r>
      <w:bookmarkEnd w:id="13"/>
    </w:p>
    <w:p w14:paraId="56A1DC02" w14:textId="0CA445BF" w:rsidR="00F26434" w:rsidRDefault="008472A1" w:rsidP="004B3734">
      <w:pPr>
        <w:rPr>
          <w:rFonts w:ascii="Helvetica" w:hAnsi="Helvetica"/>
          <w:sz w:val="20"/>
        </w:rPr>
      </w:pPr>
      <w:r>
        <w:rPr>
          <w:rFonts w:ascii="Helvetica" w:hAnsi="Helvetica"/>
          <w:b/>
          <w:sz w:val="20"/>
        </w:rPr>
        <w:t xml:space="preserve">NOTE: </w:t>
      </w:r>
      <w:r w:rsidR="00603CA6">
        <w:rPr>
          <w:rFonts w:ascii="Helvetica" w:hAnsi="Helvetica"/>
          <w:sz w:val="20"/>
        </w:rPr>
        <w:t>Few lab manuals are perfect.</w:t>
      </w:r>
      <w:r>
        <w:rPr>
          <w:rFonts w:ascii="Helvetica" w:hAnsi="Helvetica"/>
          <w:sz w:val="20"/>
        </w:rPr>
        <w:t xml:space="preserve"> Sometimes adjustments in procedure need to be made for the best results. </w:t>
      </w:r>
      <w:r w:rsidR="00896C9D">
        <w:rPr>
          <w:rFonts w:ascii="Helvetica" w:hAnsi="Helvetica"/>
          <w:sz w:val="20"/>
        </w:rPr>
        <w:t xml:space="preserve">Sometimes safer reagents are substituted for those in the lab manual. </w:t>
      </w:r>
      <w:r>
        <w:rPr>
          <w:rFonts w:ascii="Helvetica" w:hAnsi="Helvetica"/>
          <w:sz w:val="20"/>
        </w:rPr>
        <w:t>The syllabus describes most of these changes, but additional c</w:t>
      </w:r>
      <w:r w:rsidR="00472545">
        <w:rPr>
          <w:rFonts w:ascii="Helvetica" w:hAnsi="Helvetica"/>
          <w:sz w:val="20"/>
        </w:rPr>
        <w:t xml:space="preserve">hanges may </w:t>
      </w:r>
      <w:r w:rsidR="00D206E1">
        <w:rPr>
          <w:rFonts w:ascii="Helvetica" w:hAnsi="Helvetica"/>
          <w:sz w:val="20"/>
        </w:rPr>
        <w:t xml:space="preserve">sometimes </w:t>
      </w:r>
      <w:r w:rsidR="00472545">
        <w:rPr>
          <w:rFonts w:ascii="Helvetica" w:hAnsi="Helvetica"/>
          <w:sz w:val="20"/>
        </w:rPr>
        <w:t xml:space="preserve">be necessary. </w:t>
      </w:r>
      <w:r>
        <w:rPr>
          <w:rFonts w:ascii="Helvetica" w:hAnsi="Helvetica"/>
          <w:sz w:val="20"/>
        </w:rPr>
        <w:t>It is the responsibility of the student to make note of any such change when given by the TA.</w:t>
      </w:r>
      <w:r w:rsidR="00F26434">
        <w:rPr>
          <w:rFonts w:ascii="Helvetica" w:hAnsi="Helvetica"/>
          <w:sz w:val="20"/>
        </w:rPr>
        <w:t xml:space="preserve"> </w:t>
      </w:r>
    </w:p>
    <w:p w14:paraId="0E567096" w14:textId="77777777" w:rsidR="00F26434" w:rsidRDefault="00F26434" w:rsidP="004B3734">
      <w:pPr>
        <w:rPr>
          <w:rFonts w:ascii="Helvetica" w:hAnsi="Helvetica"/>
          <w:sz w:val="20"/>
        </w:rPr>
      </w:pPr>
    </w:p>
    <w:p w14:paraId="30099D9F" w14:textId="41C5280C" w:rsidR="008472A1" w:rsidRDefault="00F26434" w:rsidP="004B3734">
      <w:pPr>
        <w:rPr>
          <w:rFonts w:ascii="Helvetica" w:hAnsi="Helvetica"/>
          <w:sz w:val="20"/>
        </w:rPr>
      </w:pPr>
      <w:r>
        <w:rPr>
          <w:rFonts w:ascii="Helvetica" w:hAnsi="Helvetica"/>
          <w:sz w:val="20"/>
        </w:rPr>
        <w:t xml:space="preserve">The order in which the experiments are performed in the lab may not be the same as the order in the manual. </w:t>
      </w:r>
      <w:r w:rsidRPr="0037063B">
        <w:rPr>
          <w:rFonts w:ascii="Helvetica" w:hAnsi="Helvetica"/>
          <w:b/>
          <w:sz w:val="20"/>
        </w:rPr>
        <w:t>Always refer to the syllabus</w:t>
      </w:r>
      <w:r w:rsidR="00AA2667" w:rsidRPr="0037063B">
        <w:rPr>
          <w:rFonts w:ascii="Helvetica" w:hAnsi="Helvetica"/>
          <w:b/>
          <w:sz w:val="20"/>
        </w:rPr>
        <w:t xml:space="preserve"> each week</w:t>
      </w:r>
      <w:r w:rsidR="00D97E64">
        <w:rPr>
          <w:rFonts w:ascii="Helvetica" w:hAnsi="Helvetica"/>
          <w:b/>
          <w:sz w:val="20"/>
        </w:rPr>
        <w:t xml:space="preserve"> and carefully read all information related to the experiment</w:t>
      </w:r>
      <w:r w:rsidR="00AA2667" w:rsidRPr="0037063B">
        <w:rPr>
          <w:rFonts w:ascii="Helvetica" w:hAnsi="Helvetica"/>
          <w:b/>
          <w:sz w:val="20"/>
        </w:rPr>
        <w:t>.</w:t>
      </w:r>
    </w:p>
    <w:p w14:paraId="7BF0AF54" w14:textId="77777777" w:rsidR="008472A1" w:rsidRDefault="008472A1" w:rsidP="004B3734">
      <w:pPr>
        <w:rPr>
          <w:rFonts w:ascii="Helvetica" w:hAnsi="Helvetica"/>
          <w:sz w:val="20"/>
        </w:rPr>
      </w:pPr>
    </w:p>
    <w:p w14:paraId="3CA52B8B" w14:textId="5873C810" w:rsidR="000566EC" w:rsidRDefault="000566EC" w:rsidP="004B3734">
      <w:pPr>
        <w:rPr>
          <w:rFonts w:ascii="Helvetica" w:hAnsi="Helvetica"/>
          <w:sz w:val="20"/>
        </w:rPr>
      </w:pPr>
      <w:r w:rsidRPr="009410EE">
        <w:rPr>
          <w:rFonts w:ascii="Helvetica" w:hAnsi="Helvetica"/>
          <w:b/>
          <w:sz w:val="20"/>
        </w:rPr>
        <w:t>SPECIAL NOTE:</w:t>
      </w:r>
      <w:r w:rsidR="00472545">
        <w:rPr>
          <w:rFonts w:ascii="Helvetica" w:hAnsi="Helvetica"/>
          <w:sz w:val="20"/>
        </w:rPr>
        <w:t xml:space="preserve"> A</w:t>
      </w:r>
      <w:r>
        <w:rPr>
          <w:rFonts w:ascii="Helvetica" w:hAnsi="Helvetica"/>
          <w:sz w:val="20"/>
        </w:rPr>
        <w:t xml:space="preserve"> link to the pre-lab video lectures</w:t>
      </w:r>
      <w:r w:rsidR="00472545">
        <w:rPr>
          <w:rFonts w:ascii="Helvetica" w:hAnsi="Helvetica"/>
          <w:sz w:val="20"/>
        </w:rPr>
        <w:t xml:space="preserve"> is below</w:t>
      </w:r>
      <w:r>
        <w:rPr>
          <w:rFonts w:ascii="Helvetica" w:hAnsi="Helvetica"/>
          <w:sz w:val="20"/>
        </w:rPr>
        <w:t>. Watching the video</w:t>
      </w:r>
      <w:r w:rsidR="00B06340">
        <w:rPr>
          <w:rFonts w:ascii="Helvetica" w:hAnsi="Helvetica"/>
          <w:sz w:val="20"/>
        </w:rPr>
        <w:t>s</w:t>
      </w:r>
      <w:r>
        <w:rPr>
          <w:rFonts w:ascii="Helvetica" w:hAnsi="Helvetica"/>
          <w:sz w:val="20"/>
        </w:rPr>
        <w:t xml:space="preserve"> </w:t>
      </w:r>
      <w:r w:rsidR="00336EB3">
        <w:rPr>
          <w:rFonts w:ascii="Helvetica" w:hAnsi="Helvetica"/>
          <w:sz w:val="20"/>
        </w:rPr>
        <w:t xml:space="preserve">and taking notes </w:t>
      </w:r>
      <w:r>
        <w:rPr>
          <w:rFonts w:ascii="Helvetica" w:hAnsi="Helvetica"/>
          <w:sz w:val="20"/>
        </w:rPr>
        <w:t>before you come to lab will greatly enhance your understanding of the</w:t>
      </w:r>
      <w:r w:rsidR="009410EE">
        <w:rPr>
          <w:rFonts w:ascii="Helvetica" w:hAnsi="Helvetica"/>
          <w:sz w:val="20"/>
        </w:rPr>
        <w:t xml:space="preserve"> experiment and your efficiency </w:t>
      </w:r>
      <w:r>
        <w:rPr>
          <w:rFonts w:ascii="Helvetica" w:hAnsi="Helvetica"/>
          <w:sz w:val="20"/>
        </w:rPr>
        <w:t>in the lab</w:t>
      </w:r>
      <w:r w:rsidR="009410EE">
        <w:rPr>
          <w:rFonts w:ascii="Helvetica" w:hAnsi="Helvetica"/>
          <w:sz w:val="20"/>
        </w:rPr>
        <w:t>.</w:t>
      </w:r>
      <w:r w:rsidR="00472545">
        <w:rPr>
          <w:rFonts w:ascii="Helvetica" w:hAnsi="Helvetica"/>
          <w:sz w:val="20"/>
        </w:rPr>
        <w:t xml:space="preserve"> The videos are short and</w:t>
      </w:r>
      <w:r w:rsidR="00336EB3">
        <w:rPr>
          <w:rFonts w:ascii="Helvetica" w:hAnsi="Helvetica"/>
          <w:sz w:val="20"/>
        </w:rPr>
        <w:t>,</w:t>
      </w:r>
      <w:r w:rsidR="00472545">
        <w:rPr>
          <w:rFonts w:ascii="Helvetica" w:hAnsi="Helvetica"/>
          <w:sz w:val="20"/>
        </w:rPr>
        <w:t xml:space="preserve"> for safety reasons, will </w:t>
      </w:r>
      <w:r w:rsidR="00336EB3">
        <w:rPr>
          <w:rFonts w:ascii="Helvetica" w:hAnsi="Helvetica"/>
          <w:sz w:val="20"/>
        </w:rPr>
        <w:t xml:space="preserve">always </w:t>
      </w:r>
      <w:r w:rsidR="00472545">
        <w:rPr>
          <w:rFonts w:ascii="Helvetica" w:hAnsi="Helvetica"/>
          <w:sz w:val="20"/>
        </w:rPr>
        <w:t>be shown at the beginning of each lab period.</w:t>
      </w:r>
      <w:r w:rsidR="0037063B">
        <w:rPr>
          <w:rFonts w:ascii="Helvetica" w:hAnsi="Helvetica"/>
          <w:sz w:val="20"/>
        </w:rPr>
        <w:t xml:space="preserve"> </w:t>
      </w:r>
      <w:r w:rsidR="00336EB3">
        <w:rPr>
          <w:rFonts w:ascii="Helvetica" w:hAnsi="Helvetica"/>
          <w:sz w:val="20"/>
        </w:rPr>
        <w:t>You are required to watch</w:t>
      </w:r>
      <w:r w:rsidR="00B06340">
        <w:rPr>
          <w:rFonts w:ascii="Helvetica" w:hAnsi="Helvetica"/>
          <w:sz w:val="20"/>
        </w:rPr>
        <w:t xml:space="preserve"> theses video in the lab. No work may be started during these videos. </w:t>
      </w:r>
    </w:p>
    <w:p w14:paraId="010C34FA" w14:textId="77777777" w:rsidR="0037063B" w:rsidRDefault="0037063B" w:rsidP="004B3734">
      <w:pPr>
        <w:rPr>
          <w:rFonts w:ascii="Helvetica" w:hAnsi="Helvetica"/>
          <w:sz w:val="20"/>
        </w:rPr>
      </w:pPr>
    </w:p>
    <w:p w14:paraId="5B1317D2" w14:textId="55436F23" w:rsidR="0063569C" w:rsidRPr="0063569C" w:rsidRDefault="00760B07" w:rsidP="004B3734">
      <w:pPr>
        <w:rPr>
          <w:rFonts w:ascii="Verdana" w:hAnsi="Verdana"/>
          <w:b/>
          <w:bCs/>
          <w:color w:val="000000"/>
          <w:sz w:val="19"/>
          <w:szCs w:val="19"/>
          <w:shd w:val="clear" w:color="auto" w:fill="FFFFFF"/>
        </w:rPr>
      </w:pPr>
      <w:hyperlink r:id="rId14" w:history="1">
        <w:r w:rsidR="0063569C" w:rsidRPr="00064F2B">
          <w:rPr>
            <w:rStyle w:val="Hyperlink"/>
            <w:rFonts w:ascii="Verdana" w:hAnsi="Verdana"/>
            <w:b/>
            <w:bCs/>
            <w:sz w:val="19"/>
            <w:szCs w:val="19"/>
            <w:shd w:val="clear" w:color="auto" w:fill="FFFFFF"/>
          </w:rPr>
          <w:t>https://tinyurl.com/Chem3221Pre</w:t>
        </w:r>
      </w:hyperlink>
    </w:p>
    <w:p w14:paraId="6CB0DA55" w14:textId="77777777" w:rsidR="009410EE" w:rsidRDefault="009410EE" w:rsidP="004B3734">
      <w:pPr>
        <w:rPr>
          <w:rFonts w:ascii="Helvetica" w:hAnsi="Helvetica"/>
          <w:sz w:val="20"/>
        </w:rPr>
      </w:pPr>
    </w:p>
    <w:p w14:paraId="5B833029" w14:textId="3262550C" w:rsidR="008472A1" w:rsidRDefault="009410EE" w:rsidP="004B3734">
      <w:pPr>
        <w:rPr>
          <w:rFonts w:ascii="Helvetica" w:hAnsi="Helvetica"/>
          <w:sz w:val="20"/>
        </w:rPr>
      </w:pPr>
      <w:r>
        <w:rPr>
          <w:rFonts w:ascii="Helvetica" w:hAnsi="Helvetica"/>
          <w:b/>
          <w:sz w:val="20"/>
        </w:rPr>
        <w:t xml:space="preserve">EXTRA </w:t>
      </w:r>
      <w:r w:rsidR="008472A1" w:rsidRPr="00CA3A6F">
        <w:rPr>
          <w:rFonts w:ascii="Helvetica" w:hAnsi="Helvetica"/>
          <w:b/>
          <w:sz w:val="20"/>
        </w:rPr>
        <w:t>SPECIAL NOTE:</w:t>
      </w:r>
      <w:r w:rsidR="008472A1">
        <w:rPr>
          <w:rFonts w:ascii="Helvetica" w:hAnsi="Helvetica"/>
          <w:sz w:val="20"/>
        </w:rPr>
        <w:t xml:space="preserve"> </w:t>
      </w:r>
      <w:r w:rsidR="0063569C">
        <w:rPr>
          <w:rFonts w:ascii="Helvetica" w:hAnsi="Helvetica"/>
          <w:sz w:val="20"/>
        </w:rPr>
        <w:t xml:space="preserve">Arriving to lab on time is important. </w:t>
      </w:r>
      <w:r w:rsidR="008472A1">
        <w:rPr>
          <w:rFonts w:ascii="Helvetica" w:hAnsi="Helvetica"/>
          <w:sz w:val="20"/>
        </w:rPr>
        <w:t>For safety reasons, if you are more than 15 minutes late, you may not p</w:t>
      </w:r>
      <w:r w:rsidR="0063569C">
        <w:rPr>
          <w:rFonts w:ascii="Helvetica" w:hAnsi="Helvetica"/>
          <w:sz w:val="20"/>
        </w:rPr>
        <w:t>erform the experiment. A</w:t>
      </w:r>
      <w:r w:rsidR="008472A1">
        <w:rPr>
          <w:rFonts w:ascii="Helvetica" w:hAnsi="Helvetica"/>
          <w:sz w:val="20"/>
        </w:rPr>
        <w:t>sk the lab coordinator if a make-up lab is possible.</w:t>
      </w:r>
    </w:p>
    <w:p w14:paraId="6AEF9F91" w14:textId="77777777" w:rsidR="00D505CB" w:rsidRDefault="00D505CB" w:rsidP="004B3734">
      <w:pPr>
        <w:rPr>
          <w:rFonts w:ascii="Helvetica" w:hAnsi="Helvetica"/>
          <w:sz w:val="20"/>
        </w:rPr>
      </w:pPr>
    </w:p>
    <w:p w14:paraId="40526A4D" w14:textId="270524E4" w:rsidR="00E33F28" w:rsidRDefault="00E33F28" w:rsidP="00E33F28">
      <w:pPr>
        <w:rPr>
          <w:rFonts w:ascii="Helvetica" w:hAnsi="Helvetica"/>
          <w:sz w:val="20"/>
        </w:rPr>
      </w:pPr>
      <w:r w:rsidRPr="00D505CB">
        <w:rPr>
          <w:rFonts w:ascii="Helvetica" w:hAnsi="Helvetica"/>
          <w:b/>
          <w:sz w:val="20"/>
        </w:rPr>
        <w:t>Dates given in the schedule</w:t>
      </w:r>
      <w:r>
        <w:rPr>
          <w:rFonts w:ascii="Helvetica" w:hAnsi="Helvetica"/>
          <w:sz w:val="20"/>
        </w:rPr>
        <w:t xml:space="preserve">: This syllabus is used for lab sections meeting throughout the week. Tuesday sections will be the first lab to perform the new experiment and Monday sections will be the last sections to perform any experiment. For example, when lab work is designated for </w:t>
      </w:r>
      <w:r w:rsidR="001744FA">
        <w:rPr>
          <w:rFonts w:ascii="Helvetica" w:hAnsi="Helvetica"/>
          <w:sz w:val="20"/>
        </w:rPr>
        <w:t>August 19-24</w:t>
      </w:r>
      <w:r>
        <w:rPr>
          <w:rFonts w:ascii="Helvetica" w:hAnsi="Helvetica"/>
          <w:sz w:val="20"/>
        </w:rPr>
        <w:t xml:space="preserve">, it does not mean that a student can choose any day in that week to do the work. </w:t>
      </w:r>
      <w:r w:rsidR="001744FA">
        <w:rPr>
          <w:rFonts w:ascii="Helvetica" w:hAnsi="Helvetica"/>
          <w:sz w:val="20"/>
        </w:rPr>
        <w:t>For example, students</w:t>
      </w:r>
      <w:r>
        <w:rPr>
          <w:rFonts w:ascii="Helvetica" w:hAnsi="Helvetica"/>
          <w:sz w:val="20"/>
        </w:rPr>
        <w:t xml:space="preserve"> in </w:t>
      </w:r>
      <w:r w:rsidR="001744FA">
        <w:rPr>
          <w:rFonts w:ascii="Helvetica" w:hAnsi="Helvetica"/>
          <w:sz w:val="20"/>
        </w:rPr>
        <w:t>Monday</w:t>
      </w:r>
      <w:r>
        <w:rPr>
          <w:rFonts w:ascii="Helvetica" w:hAnsi="Helvetica"/>
          <w:sz w:val="20"/>
        </w:rPr>
        <w:t xml:space="preserve"> sections will do the work on </w:t>
      </w:r>
      <w:r w:rsidR="001744FA">
        <w:rPr>
          <w:rFonts w:ascii="Helvetica" w:hAnsi="Helvetica"/>
          <w:sz w:val="20"/>
        </w:rPr>
        <w:t>August 19</w:t>
      </w:r>
      <w:r>
        <w:rPr>
          <w:rFonts w:ascii="Helvetica" w:hAnsi="Helvetica"/>
          <w:sz w:val="20"/>
        </w:rPr>
        <w:t xml:space="preserve">. Students in </w:t>
      </w:r>
      <w:r w:rsidR="001744FA">
        <w:rPr>
          <w:rFonts w:ascii="Helvetica" w:hAnsi="Helvetica"/>
          <w:sz w:val="20"/>
        </w:rPr>
        <w:t xml:space="preserve">Tuesday </w:t>
      </w:r>
      <w:r>
        <w:rPr>
          <w:rFonts w:ascii="Helvetica" w:hAnsi="Helvetica"/>
          <w:sz w:val="20"/>
        </w:rPr>
        <w:t xml:space="preserve">sections will do the work on </w:t>
      </w:r>
      <w:r w:rsidR="001744FA">
        <w:rPr>
          <w:rFonts w:ascii="Helvetica" w:hAnsi="Helvetica"/>
          <w:sz w:val="20"/>
        </w:rPr>
        <w:t>August 20, etc</w:t>
      </w:r>
      <w:r>
        <w:rPr>
          <w:rFonts w:ascii="Helvetica" w:hAnsi="Helvetica"/>
          <w:sz w:val="20"/>
        </w:rPr>
        <w:t xml:space="preserve">. Always pay careful attention to the dates given in the syllabus.  </w:t>
      </w:r>
    </w:p>
    <w:p w14:paraId="46623CD9" w14:textId="77777777" w:rsidR="00D97E64" w:rsidRDefault="00D97E64" w:rsidP="0078160C">
      <w:pPr>
        <w:rPr>
          <w:rFonts w:ascii="Helvetica" w:hAnsi="Helvetica"/>
          <w:sz w:val="20"/>
        </w:rPr>
      </w:pPr>
    </w:p>
    <w:p w14:paraId="24E62786" w14:textId="4925C477" w:rsidR="008472A1" w:rsidRDefault="001744FA" w:rsidP="00527E8C">
      <w:pPr>
        <w:ind w:left="1440" w:hanging="1440"/>
        <w:rPr>
          <w:rFonts w:ascii="Helvetica" w:hAnsi="Helvetica"/>
          <w:sz w:val="20"/>
        </w:rPr>
      </w:pPr>
      <w:r>
        <w:rPr>
          <w:rFonts w:ascii="Helvetica" w:hAnsi="Helvetica"/>
          <w:sz w:val="20"/>
        </w:rPr>
        <w:t>Aug. 19-24</w:t>
      </w:r>
      <w:r w:rsidR="008472A1">
        <w:rPr>
          <w:rFonts w:ascii="Helvetica" w:hAnsi="Helvetica"/>
          <w:sz w:val="20"/>
        </w:rPr>
        <w:tab/>
        <w:t>Orientation lecture, check-in. Wash glassware</w:t>
      </w:r>
      <w:r w:rsidR="00EF16BE">
        <w:rPr>
          <w:rFonts w:ascii="Helvetica" w:hAnsi="Helvetica"/>
          <w:sz w:val="20"/>
        </w:rPr>
        <w:t xml:space="preserve"> if necessary</w:t>
      </w:r>
      <w:r w:rsidR="008472A1">
        <w:rPr>
          <w:rFonts w:ascii="Helvetica" w:hAnsi="Helvetica"/>
          <w:sz w:val="20"/>
        </w:rPr>
        <w:t xml:space="preserve"> and watch film on Lab Safety.</w:t>
      </w:r>
    </w:p>
    <w:p w14:paraId="09649626" w14:textId="77777777" w:rsidR="00527E8C" w:rsidRDefault="00527E8C" w:rsidP="00527E8C">
      <w:pPr>
        <w:ind w:left="1440" w:hanging="1440"/>
        <w:rPr>
          <w:rFonts w:ascii="Helvetica" w:hAnsi="Helvetica"/>
          <w:sz w:val="20"/>
        </w:rPr>
      </w:pPr>
    </w:p>
    <w:p w14:paraId="42FB7281" w14:textId="2DA164CF" w:rsidR="00F26434" w:rsidRDefault="001744FA" w:rsidP="00230D44">
      <w:pPr>
        <w:ind w:left="1440" w:hanging="1440"/>
      </w:pPr>
      <w:r>
        <w:rPr>
          <w:rFonts w:ascii="Helvetica" w:hAnsi="Helvetica"/>
          <w:sz w:val="20"/>
        </w:rPr>
        <w:t>Aug. 26-31</w:t>
      </w:r>
      <w:r w:rsidR="00F26434">
        <w:rPr>
          <w:rFonts w:ascii="Helvetica" w:hAnsi="Helvetica"/>
          <w:sz w:val="20"/>
        </w:rPr>
        <w:tab/>
      </w:r>
      <w:r w:rsidR="00F26434" w:rsidRPr="00F26434">
        <w:rPr>
          <w:rFonts w:ascii="Helvetica" w:hAnsi="Helvetica"/>
          <w:sz w:val="20"/>
        </w:rPr>
        <w:t>Thin-Layer Chromatography</w:t>
      </w:r>
      <w:r w:rsidR="00230D44">
        <w:tab/>
      </w:r>
    </w:p>
    <w:p w14:paraId="055A0208" w14:textId="77777777" w:rsidR="00F26434" w:rsidRDefault="00F26434" w:rsidP="00230D44">
      <w:pPr>
        <w:ind w:left="1440" w:hanging="1440"/>
      </w:pPr>
    </w:p>
    <w:p w14:paraId="4CBB713C" w14:textId="044C9A8B" w:rsidR="00D5445A" w:rsidRDefault="00F26434" w:rsidP="00230D44">
      <w:pPr>
        <w:ind w:left="1440" w:hanging="1440"/>
        <w:rPr>
          <w:rFonts w:ascii="Helvetica" w:hAnsi="Helvetica"/>
          <w:b/>
          <w:sz w:val="20"/>
        </w:rPr>
      </w:pPr>
      <w:r>
        <w:tab/>
      </w:r>
      <w:r w:rsidR="00230D44" w:rsidRPr="00AD5EED">
        <w:rPr>
          <w:rFonts w:ascii="Helvetica" w:hAnsi="Helvetica"/>
          <w:b/>
          <w:sz w:val="20"/>
        </w:rPr>
        <w:t>Remember to bring your</w:t>
      </w:r>
      <w:r w:rsidR="00230D44">
        <w:rPr>
          <w:rFonts w:ascii="Helvetica" w:hAnsi="Helvetica"/>
          <w:b/>
          <w:sz w:val="20"/>
        </w:rPr>
        <w:t xml:space="preserve"> lab coat, goggles, lab manual, </w:t>
      </w:r>
      <w:r w:rsidR="00D5445A">
        <w:rPr>
          <w:rFonts w:ascii="Helvetica" w:hAnsi="Helvetica"/>
          <w:b/>
          <w:sz w:val="20"/>
        </w:rPr>
        <w:t xml:space="preserve">and </w:t>
      </w:r>
      <w:r w:rsidR="00230D44">
        <w:rPr>
          <w:rFonts w:ascii="Helvetica" w:hAnsi="Helvetica"/>
          <w:b/>
          <w:sz w:val="20"/>
        </w:rPr>
        <w:t>lab notebook. You will not be allowed to participate without the proper shoes, lab coat, covered legs, and goggles.</w:t>
      </w:r>
      <w:r w:rsidR="00F36C46">
        <w:rPr>
          <w:rFonts w:ascii="Helvetica" w:hAnsi="Helvetica"/>
          <w:b/>
          <w:sz w:val="20"/>
        </w:rPr>
        <w:t xml:space="preserve"> </w:t>
      </w:r>
      <w:r w:rsidR="00F7723A">
        <w:rPr>
          <w:rFonts w:ascii="Helvetica" w:hAnsi="Helvetica"/>
          <w:b/>
          <w:sz w:val="20"/>
        </w:rPr>
        <w:t>If you did not bring a lock on the first day</w:t>
      </w:r>
      <w:r w:rsidR="00CD1C8C">
        <w:rPr>
          <w:rFonts w:ascii="Helvetica" w:hAnsi="Helvetica"/>
          <w:b/>
          <w:sz w:val="20"/>
        </w:rPr>
        <w:t xml:space="preserve"> (check-in)</w:t>
      </w:r>
      <w:r w:rsidR="00F7723A">
        <w:rPr>
          <w:rFonts w:ascii="Helvetica" w:hAnsi="Helvetica"/>
          <w:b/>
          <w:sz w:val="20"/>
        </w:rPr>
        <w:t xml:space="preserve">, </w:t>
      </w:r>
      <w:r w:rsidR="00F36C46">
        <w:rPr>
          <w:rFonts w:ascii="Helvetica" w:hAnsi="Helvetica"/>
          <w:b/>
          <w:sz w:val="20"/>
        </w:rPr>
        <w:t xml:space="preserve">you must have a lock by today. </w:t>
      </w:r>
      <w:r w:rsidR="008558E5">
        <w:rPr>
          <w:rFonts w:ascii="Helvetica" w:hAnsi="Helvetica"/>
          <w:b/>
          <w:sz w:val="20"/>
        </w:rPr>
        <w:t>Your lock will not be unlocked unless you have a replacement lock of your own.</w:t>
      </w:r>
    </w:p>
    <w:p w14:paraId="1F18C417" w14:textId="77777777" w:rsidR="00D5445A" w:rsidRDefault="00D5445A" w:rsidP="00230D44">
      <w:pPr>
        <w:ind w:left="1440" w:hanging="1440"/>
        <w:rPr>
          <w:rFonts w:ascii="Helvetica" w:hAnsi="Helvetica"/>
          <w:b/>
          <w:sz w:val="20"/>
        </w:rPr>
      </w:pPr>
    </w:p>
    <w:p w14:paraId="2C870FDB" w14:textId="21BFA8B3" w:rsidR="00230D44" w:rsidRDefault="00D5445A" w:rsidP="00230D44">
      <w:pPr>
        <w:ind w:left="1440" w:hanging="1440"/>
        <w:rPr>
          <w:rFonts w:ascii="Helvetica" w:hAnsi="Helvetica"/>
          <w:sz w:val="20"/>
        </w:rPr>
      </w:pPr>
      <w:r>
        <w:rPr>
          <w:rFonts w:ascii="Helvetica" w:hAnsi="Helvetica"/>
          <w:b/>
          <w:sz w:val="20"/>
        </w:rPr>
        <w:tab/>
        <w:t>Remember to bring the completed pre-lab sections (sections I-V) to hand in (See below).</w:t>
      </w:r>
      <w:r w:rsidR="00F7723A">
        <w:rPr>
          <w:rFonts w:ascii="Helvetica" w:hAnsi="Helvetica"/>
          <w:b/>
          <w:sz w:val="20"/>
        </w:rPr>
        <w:t xml:space="preserve">  </w:t>
      </w:r>
    </w:p>
    <w:p w14:paraId="3BA28CCE" w14:textId="77777777" w:rsidR="00CD1C8C" w:rsidRDefault="00CD1C8C" w:rsidP="00CD1C8C">
      <w:pPr>
        <w:ind w:left="1440" w:hanging="1440"/>
        <w:rPr>
          <w:rFonts w:ascii="Helvetica" w:hAnsi="Helvetica"/>
          <w:sz w:val="20"/>
        </w:rPr>
      </w:pPr>
      <w:r>
        <w:rPr>
          <w:rFonts w:ascii="Helvetica" w:hAnsi="Helvetica"/>
          <w:sz w:val="20"/>
        </w:rPr>
        <w:tab/>
      </w:r>
    </w:p>
    <w:p w14:paraId="1BE3A5A5" w14:textId="3CFE9D6B" w:rsidR="00CD1C8C" w:rsidRDefault="00CD1C8C" w:rsidP="00CD1C8C">
      <w:pPr>
        <w:ind w:left="1440" w:hanging="1440"/>
        <w:rPr>
          <w:rFonts w:ascii="Helvetica" w:hAnsi="Helvetica"/>
          <w:sz w:val="20"/>
        </w:rPr>
      </w:pPr>
      <w:r>
        <w:rPr>
          <w:rFonts w:ascii="Helvetica" w:hAnsi="Helvetica"/>
          <w:sz w:val="20"/>
        </w:rPr>
        <w:tab/>
        <w:t xml:space="preserve">Prelab preparation: Read </w:t>
      </w:r>
      <w:r w:rsidRPr="003046C6">
        <w:rPr>
          <w:rFonts w:ascii="Helvetica" w:hAnsi="Helvetica"/>
          <w:b/>
          <w:sz w:val="20"/>
        </w:rPr>
        <w:t>Thin-Layer Chromatography</w:t>
      </w:r>
      <w:r>
        <w:rPr>
          <w:rFonts w:ascii="Helvetica" w:hAnsi="Helvetica"/>
          <w:b/>
          <w:sz w:val="20"/>
        </w:rPr>
        <w:t xml:space="preserve"> (TLC)</w:t>
      </w:r>
      <w:r w:rsidRPr="003046C6">
        <w:rPr>
          <w:rFonts w:ascii="Helvetica" w:hAnsi="Helvetica"/>
          <w:b/>
          <w:sz w:val="20"/>
        </w:rPr>
        <w:t>: Analyzing Analgesics and Isolating Lycopene from Tomato Paste</w:t>
      </w:r>
      <w:r>
        <w:rPr>
          <w:rFonts w:ascii="Helvetica" w:hAnsi="Helvetica"/>
          <w:sz w:val="20"/>
        </w:rPr>
        <w:t xml:space="preserve">, pp. 75-88 </w:t>
      </w:r>
    </w:p>
    <w:p w14:paraId="07567CB1" w14:textId="77777777" w:rsidR="00CD1C8C" w:rsidRDefault="00CD1C8C" w:rsidP="00CD1C8C">
      <w:pPr>
        <w:ind w:left="1440" w:hanging="1440"/>
        <w:rPr>
          <w:rFonts w:ascii="Helvetica" w:hAnsi="Helvetica"/>
          <w:sz w:val="20"/>
        </w:rPr>
      </w:pPr>
    </w:p>
    <w:p w14:paraId="6C4DC9B6" w14:textId="04398B9E" w:rsidR="00CD1C8C" w:rsidRDefault="00CD1C8C" w:rsidP="001411C4">
      <w:pPr>
        <w:ind w:left="720" w:firstLine="720"/>
        <w:rPr>
          <w:rFonts w:ascii="Helvetica" w:hAnsi="Helvetica"/>
          <w:sz w:val="20"/>
        </w:rPr>
      </w:pPr>
      <w:r w:rsidRPr="004B45D0">
        <w:rPr>
          <w:rFonts w:ascii="Helvetica" w:hAnsi="Helvetica"/>
          <w:b/>
          <w:sz w:val="20"/>
        </w:rPr>
        <w:t>Prelab questions</w:t>
      </w:r>
      <w:r w:rsidR="00B62D4F">
        <w:rPr>
          <w:rFonts w:ascii="Helvetica" w:hAnsi="Helvetica"/>
          <w:sz w:val="20"/>
        </w:rPr>
        <w:t xml:space="preserve">: Answer the Prelab Exercise on p. 75. The structures </w:t>
      </w:r>
      <w:r w:rsidR="00B62D4F">
        <w:rPr>
          <w:rFonts w:ascii="Helvetica" w:hAnsi="Helvetica"/>
          <w:sz w:val="20"/>
        </w:rPr>
        <w:tab/>
        <w:t xml:space="preserve">mentioned are on p. 87 of the manual, not p. 184. Also answer </w:t>
      </w:r>
      <w:r>
        <w:rPr>
          <w:rFonts w:ascii="Helvetica" w:hAnsi="Helvetica"/>
          <w:sz w:val="20"/>
        </w:rPr>
        <w:t>1-5 on p. 94</w:t>
      </w:r>
    </w:p>
    <w:p w14:paraId="64686949" w14:textId="77777777" w:rsidR="001411C4" w:rsidRDefault="001411C4" w:rsidP="001411C4">
      <w:pPr>
        <w:ind w:left="720" w:firstLine="720"/>
        <w:rPr>
          <w:rFonts w:ascii="Helvetica" w:hAnsi="Helvetica"/>
          <w:sz w:val="20"/>
        </w:rPr>
      </w:pPr>
    </w:p>
    <w:p w14:paraId="7F403D9B" w14:textId="77777777" w:rsidR="00CD1C8C" w:rsidRPr="00D5445A" w:rsidRDefault="00CD1C8C" w:rsidP="00CD1C8C">
      <w:pPr>
        <w:ind w:left="1440"/>
        <w:rPr>
          <w:rFonts w:ascii="Helvetica" w:hAnsi="Helvetica"/>
          <w:b/>
          <w:sz w:val="20"/>
        </w:rPr>
      </w:pPr>
      <w:r w:rsidRPr="00D5445A">
        <w:rPr>
          <w:rFonts w:ascii="Helvetica" w:hAnsi="Helvetica"/>
          <w:b/>
          <w:sz w:val="20"/>
        </w:rPr>
        <w:t>Experiments:</w:t>
      </w:r>
    </w:p>
    <w:p w14:paraId="5E885220" w14:textId="6C028A7C" w:rsidR="00CD1C8C" w:rsidRDefault="00CD1C8C" w:rsidP="00CD1C8C">
      <w:pPr>
        <w:ind w:left="1440"/>
        <w:rPr>
          <w:rFonts w:ascii="Helvetica" w:hAnsi="Helvetica"/>
          <w:sz w:val="20"/>
        </w:rPr>
      </w:pPr>
      <w:r w:rsidRPr="00211C72">
        <w:rPr>
          <w:rFonts w:ascii="Helvetica" w:hAnsi="Helvetica"/>
          <w:b/>
          <w:sz w:val="20"/>
        </w:rPr>
        <w:t>TLC</w:t>
      </w:r>
      <w:r>
        <w:rPr>
          <w:rFonts w:ascii="Helvetica" w:hAnsi="Helvetica"/>
          <w:sz w:val="20"/>
        </w:rPr>
        <w:t xml:space="preserve"> Part 1: Analgesics will be performed. You will be provided with microliter pipets, a stockroom prepared eluent of 5% acetic acid in a 1:1 solution of ethyl </w:t>
      </w:r>
      <w:r>
        <w:rPr>
          <w:rFonts w:ascii="Helvetica" w:hAnsi="Helvetica"/>
          <w:sz w:val="20"/>
        </w:rPr>
        <w:lastRenderedPageBreak/>
        <w:t>acetate and cyclohexane, and 2% solutions of aspirin, ibuprofen, acetaminophen, and caffeine to use as standards. You will also be given solutions of several over</w:t>
      </w:r>
      <w:r w:rsidR="00AD5EED">
        <w:rPr>
          <w:rFonts w:ascii="Helvetica" w:hAnsi="Helvetica"/>
          <w:sz w:val="20"/>
        </w:rPr>
        <w:t>-the-</w:t>
      </w:r>
      <w:r>
        <w:rPr>
          <w:rFonts w:ascii="Helvetica" w:hAnsi="Helvetica"/>
          <w:sz w:val="20"/>
        </w:rPr>
        <w:t xml:space="preserve">counter pain medications. These will be identified for you </w:t>
      </w:r>
      <w:r w:rsidR="00AD5EED">
        <w:rPr>
          <w:rFonts w:ascii="Helvetica" w:hAnsi="Helvetica"/>
          <w:sz w:val="20"/>
        </w:rPr>
        <w:t>at the beginning of lab. They may be different from the ones in</w:t>
      </w:r>
      <w:r>
        <w:rPr>
          <w:rFonts w:ascii="Helvetica" w:hAnsi="Helvetica"/>
          <w:sz w:val="20"/>
        </w:rPr>
        <w:t xml:space="preserve"> the prelab lecture</w:t>
      </w:r>
      <w:r w:rsidR="00AD5EED">
        <w:rPr>
          <w:rFonts w:ascii="Helvetica" w:hAnsi="Helvetica"/>
          <w:sz w:val="20"/>
        </w:rPr>
        <w:t xml:space="preserve"> video</w:t>
      </w:r>
      <w:r>
        <w:rPr>
          <w:rFonts w:ascii="Helvetica" w:hAnsi="Helvetica"/>
          <w:sz w:val="20"/>
        </w:rPr>
        <w:t>.</w:t>
      </w:r>
    </w:p>
    <w:p w14:paraId="2EC38857" w14:textId="77777777" w:rsidR="00CD1C8C" w:rsidRDefault="00CD1C8C" w:rsidP="00CD1C8C">
      <w:pPr>
        <w:ind w:left="1440"/>
        <w:rPr>
          <w:rFonts w:ascii="Helvetica" w:hAnsi="Helvetica"/>
          <w:sz w:val="20"/>
        </w:rPr>
      </w:pPr>
    </w:p>
    <w:p w14:paraId="2F3982F6" w14:textId="4C61EA3D" w:rsidR="001411C4" w:rsidRDefault="00CD1C8C" w:rsidP="00CD1C8C">
      <w:pPr>
        <w:ind w:left="1440"/>
        <w:rPr>
          <w:rFonts w:ascii="Helvetica" w:hAnsi="Helvetica"/>
          <w:sz w:val="20"/>
        </w:rPr>
      </w:pPr>
      <w:r>
        <w:rPr>
          <w:rFonts w:ascii="Helvetica" w:hAnsi="Helvetica"/>
          <w:sz w:val="20"/>
        </w:rPr>
        <w:t>Your TA will provide you with an unknown in powder form. Be sure to record the code for the unknown in your notebook.</w:t>
      </w:r>
    </w:p>
    <w:p w14:paraId="6363FBF4" w14:textId="77777777" w:rsidR="001411C4" w:rsidRDefault="001411C4" w:rsidP="00CD1C8C">
      <w:pPr>
        <w:ind w:left="1440"/>
        <w:rPr>
          <w:rFonts w:ascii="Helvetica" w:hAnsi="Helvetica"/>
          <w:sz w:val="20"/>
        </w:rPr>
      </w:pPr>
    </w:p>
    <w:p w14:paraId="2920643F" w14:textId="362B671F" w:rsidR="00CD1C8C" w:rsidRDefault="00CD1C8C" w:rsidP="00CD1C8C">
      <w:pPr>
        <w:ind w:left="1440"/>
        <w:rPr>
          <w:rFonts w:ascii="Helvetica" w:hAnsi="Helvetica"/>
          <w:sz w:val="20"/>
        </w:rPr>
      </w:pPr>
      <w:r>
        <w:rPr>
          <w:rFonts w:ascii="Helvetica" w:hAnsi="Helvetica"/>
          <w:sz w:val="20"/>
        </w:rPr>
        <w:t>Your goals for this experiment are to identify the components of each medication and to then identify the unknown based on the components present.</w:t>
      </w:r>
      <w:r w:rsidR="001411C4">
        <w:rPr>
          <w:rFonts w:ascii="Helvetica" w:hAnsi="Helvetica"/>
          <w:sz w:val="20"/>
        </w:rPr>
        <w:t xml:space="preserve"> In the process, you will learn how to perform </w:t>
      </w:r>
      <w:r w:rsidR="00170840">
        <w:rPr>
          <w:rFonts w:ascii="Helvetica" w:hAnsi="Helvetica"/>
          <w:sz w:val="20"/>
        </w:rPr>
        <w:t>TLC, which</w:t>
      </w:r>
      <w:r w:rsidR="001411C4">
        <w:rPr>
          <w:rFonts w:ascii="Helvetica" w:hAnsi="Helvetica"/>
          <w:sz w:val="20"/>
        </w:rPr>
        <w:t xml:space="preserve"> will be used in other labs.</w:t>
      </w:r>
    </w:p>
    <w:p w14:paraId="5AB27E5B" w14:textId="77777777" w:rsidR="00CD1C8C" w:rsidRDefault="00CD1C8C" w:rsidP="00CD1C8C">
      <w:pPr>
        <w:ind w:left="1440"/>
        <w:rPr>
          <w:rFonts w:ascii="Helvetica" w:hAnsi="Helvetica"/>
          <w:sz w:val="20"/>
        </w:rPr>
      </w:pPr>
      <w:r>
        <w:rPr>
          <w:rFonts w:ascii="Helvetica" w:hAnsi="Helvetica"/>
          <w:sz w:val="20"/>
        </w:rPr>
        <w:t xml:space="preserve"> </w:t>
      </w:r>
    </w:p>
    <w:p w14:paraId="0CA64F1D" w14:textId="1EC825BC" w:rsidR="00CD1C8C" w:rsidRDefault="00CD1C8C" w:rsidP="00CD1C8C">
      <w:pPr>
        <w:ind w:left="1440"/>
        <w:rPr>
          <w:rFonts w:ascii="Helvetica" w:hAnsi="Helvetica"/>
          <w:sz w:val="20"/>
        </w:rPr>
      </w:pPr>
      <w:r w:rsidRPr="00842472">
        <w:rPr>
          <w:rFonts w:ascii="Helvetica" w:hAnsi="Helvetica"/>
          <w:b/>
          <w:sz w:val="20"/>
        </w:rPr>
        <w:t>NOTE</w:t>
      </w:r>
      <w:r>
        <w:rPr>
          <w:rFonts w:ascii="Helvetica" w:hAnsi="Helvetica"/>
          <w:sz w:val="20"/>
        </w:rPr>
        <w:t xml:space="preserve">:  Sketch each TLC plate to scale in your notebook. Rulers will be provided. All TLC plates must be turned in at the end of lab. Place them in the plastic bag provided and label the bag with your name and ID#. </w:t>
      </w:r>
      <w:r w:rsidR="000207D8">
        <w:rPr>
          <w:rFonts w:ascii="Helvetica" w:hAnsi="Helvetica"/>
          <w:sz w:val="20"/>
        </w:rPr>
        <w:t xml:space="preserve">Give the bag to your TA. </w:t>
      </w:r>
      <w:r>
        <w:rPr>
          <w:rFonts w:ascii="Helvetica" w:hAnsi="Helvetica"/>
          <w:sz w:val="20"/>
        </w:rPr>
        <w:t>An evaluation of these plates for appropriate sample application and concentration, proper marking of developed spots, and correct Rf values will contribute to the grade.</w:t>
      </w:r>
    </w:p>
    <w:p w14:paraId="6335CE25" w14:textId="77777777" w:rsidR="00CD1C8C" w:rsidRDefault="00CD1C8C" w:rsidP="00CD1C8C">
      <w:pPr>
        <w:ind w:left="1440"/>
        <w:rPr>
          <w:rFonts w:ascii="Helvetica" w:hAnsi="Helvetica"/>
          <w:sz w:val="20"/>
        </w:rPr>
      </w:pPr>
    </w:p>
    <w:p w14:paraId="71F42A6E" w14:textId="77777777" w:rsidR="009472CF" w:rsidRDefault="00CD1C8C" w:rsidP="00AA2667">
      <w:pPr>
        <w:ind w:left="1440"/>
        <w:rPr>
          <w:rFonts w:ascii="Helvetica" w:hAnsi="Helvetica"/>
          <w:sz w:val="20"/>
        </w:rPr>
      </w:pPr>
      <w:proofErr w:type="spellStart"/>
      <w:r w:rsidRPr="0046439D">
        <w:rPr>
          <w:rFonts w:ascii="Helvetica" w:hAnsi="Helvetica"/>
          <w:b/>
          <w:sz w:val="20"/>
        </w:rPr>
        <w:t>Postlab</w:t>
      </w:r>
      <w:proofErr w:type="spellEnd"/>
      <w:r w:rsidRPr="0046439D">
        <w:rPr>
          <w:rFonts w:ascii="Helvetica" w:hAnsi="Helvetica"/>
          <w:b/>
          <w:sz w:val="20"/>
        </w:rPr>
        <w:t xml:space="preserve"> questions</w:t>
      </w:r>
      <w:r>
        <w:rPr>
          <w:rFonts w:ascii="Helvetica" w:hAnsi="Helvetica"/>
          <w:sz w:val="20"/>
        </w:rPr>
        <w:t xml:space="preserve">: 6-12 on p. 95 </w:t>
      </w:r>
    </w:p>
    <w:p w14:paraId="4D39F175" w14:textId="77777777" w:rsidR="001744FA" w:rsidRDefault="001744FA" w:rsidP="001744FA">
      <w:pPr>
        <w:rPr>
          <w:rFonts w:ascii="Helvetica" w:hAnsi="Helvetica"/>
          <w:bCs/>
          <w:sz w:val="20"/>
        </w:rPr>
      </w:pPr>
    </w:p>
    <w:p w14:paraId="1205EAEE" w14:textId="2129F521" w:rsidR="001744FA" w:rsidRPr="001744FA" w:rsidRDefault="001744FA" w:rsidP="00A312D9">
      <w:pPr>
        <w:ind w:left="1440" w:hanging="1440"/>
        <w:rPr>
          <w:rFonts w:ascii="Helvetica" w:hAnsi="Helvetica"/>
          <w:bCs/>
          <w:sz w:val="20"/>
        </w:rPr>
      </w:pPr>
      <w:r>
        <w:rPr>
          <w:rFonts w:ascii="Helvetica" w:hAnsi="Helvetica"/>
          <w:bCs/>
          <w:sz w:val="20"/>
        </w:rPr>
        <w:t>Sept. 2</w:t>
      </w:r>
      <w:r>
        <w:rPr>
          <w:rFonts w:ascii="Helvetica" w:hAnsi="Helvetica"/>
          <w:bCs/>
          <w:sz w:val="20"/>
        </w:rPr>
        <w:tab/>
      </w:r>
      <w:r w:rsidRPr="00A312D9">
        <w:rPr>
          <w:rFonts w:ascii="Helvetica" w:hAnsi="Helvetica"/>
          <w:b/>
          <w:sz w:val="20"/>
        </w:rPr>
        <w:t>Labor Day Holiday</w:t>
      </w:r>
      <w:r>
        <w:rPr>
          <w:rFonts w:ascii="Helvetica" w:hAnsi="Helvetica"/>
          <w:bCs/>
          <w:sz w:val="20"/>
        </w:rPr>
        <w:t xml:space="preserve"> – No sections meet today. </w:t>
      </w:r>
      <w:r w:rsidR="00A312D9">
        <w:rPr>
          <w:rFonts w:ascii="Helvetica" w:hAnsi="Helvetica"/>
          <w:bCs/>
          <w:sz w:val="20"/>
        </w:rPr>
        <w:t>Tuesday – Saturday sections will meet this week. Note: After Labor Day, the Monday sections will be at the end of the “lab week”. This means that the Tuesday sections will be the first to perform any experiment and the Monday sections will be the last to perform any experiment.</w:t>
      </w:r>
    </w:p>
    <w:p w14:paraId="09F9E735" w14:textId="77777777" w:rsidR="00D97E64" w:rsidRDefault="00D97E64" w:rsidP="00E33F28">
      <w:pPr>
        <w:rPr>
          <w:rFonts w:ascii="Helvetica" w:hAnsi="Helvetica"/>
          <w:sz w:val="20"/>
        </w:rPr>
      </w:pPr>
    </w:p>
    <w:p w14:paraId="7B5BBBE9" w14:textId="58BFAA74" w:rsidR="003767EA" w:rsidRDefault="00A312D9" w:rsidP="000B1910">
      <w:pPr>
        <w:ind w:left="1440" w:hanging="1440"/>
        <w:rPr>
          <w:rFonts w:ascii="Helvetica" w:hAnsi="Helvetica"/>
          <w:b/>
          <w:sz w:val="20"/>
        </w:rPr>
      </w:pPr>
      <w:r>
        <w:rPr>
          <w:rFonts w:ascii="Helvetica" w:hAnsi="Helvetica"/>
          <w:sz w:val="20"/>
        </w:rPr>
        <w:t>Sept. 3-9</w:t>
      </w:r>
      <w:r w:rsidR="003767EA">
        <w:rPr>
          <w:rFonts w:ascii="Helvetica" w:hAnsi="Helvetica"/>
          <w:sz w:val="20"/>
        </w:rPr>
        <w:tab/>
      </w:r>
      <w:r w:rsidR="003767EA" w:rsidRPr="00A10AA6">
        <w:rPr>
          <w:rFonts w:ascii="Helvetica" w:hAnsi="Helvetica"/>
          <w:b/>
          <w:sz w:val="20"/>
        </w:rPr>
        <w:t>Separating Cyclohexane and Toluene by Distillation</w:t>
      </w:r>
    </w:p>
    <w:p w14:paraId="3A1C1407" w14:textId="0944CFCF" w:rsidR="003767EA" w:rsidRDefault="008472A1" w:rsidP="000B1910">
      <w:pPr>
        <w:ind w:left="1440" w:hanging="1440"/>
        <w:rPr>
          <w:rFonts w:ascii="Helvetica" w:hAnsi="Helvetica"/>
          <w:sz w:val="20"/>
        </w:rPr>
      </w:pPr>
      <w:r>
        <w:rPr>
          <w:rFonts w:ascii="Helvetica" w:hAnsi="Helvetica"/>
          <w:sz w:val="20"/>
        </w:rPr>
        <w:tab/>
      </w:r>
    </w:p>
    <w:p w14:paraId="2E29E62B" w14:textId="4504EFD1" w:rsidR="008472A1" w:rsidRDefault="003767EA" w:rsidP="000B1910">
      <w:pPr>
        <w:ind w:left="1440" w:hanging="1440"/>
        <w:rPr>
          <w:rFonts w:ascii="Helvetica" w:hAnsi="Helvetica"/>
          <w:sz w:val="20"/>
        </w:rPr>
      </w:pPr>
      <w:r>
        <w:rPr>
          <w:rFonts w:ascii="Helvetica" w:hAnsi="Helvetica"/>
          <w:sz w:val="20"/>
        </w:rPr>
        <w:tab/>
      </w:r>
      <w:proofErr w:type="spellStart"/>
      <w:r w:rsidR="008472A1">
        <w:rPr>
          <w:rFonts w:ascii="Helvetica" w:hAnsi="Helvetica"/>
          <w:b/>
          <w:sz w:val="20"/>
        </w:rPr>
        <w:t>Pre</w:t>
      </w:r>
      <w:r w:rsidR="008472A1">
        <w:rPr>
          <w:rFonts w:ascii="Helvetica" w:hAnsi="Helvetica"/>
          <w:sz w:val="20"/>
        </w:rPr>
        <w:t>laboratory</w:t>
      </w:r>
      <w:proofErr w:type="spellEnd"/>
      <w:r w:rsidR="008472A1">
        <w:rPr>
          <w:rFonts w:ascii="Helvetica" w:hAnsi="Helvetica"/>
          <w:sz w:val="20"/>
        </w:rPr>
        <w:t xml:space="preserve"> preparation: Read pages 1 – 12 of the lab text. </w:t>
      </w:r>
    </w:p>
    <w:p w14:paraId="186FDA36" w14:textId="1DEB9EAB" w:rsidR="008472A1" w:rsidRDefault="008472A1" w:rsidP="000B1910">
      <w:pPr>
        <w:ind w:left="1440" w:hanging="1440"/>
        <w:rPr>
          <w:rFonts w:ascii="Helvetica" w:hAnsi="Helvetica"/>
          <w:sz w:val="20"/>
        </w:rPr>
      </w:pPr>
      <w:r>
        <w:rPr>
          <w:rFonts w:ascii="Helvetica" w:hAnsi="Helvetica"/>
          <w:sz w:val="20"/>
        </w:rPr>
        <w:tab/>
        <w:t xml:space="preserve">Answer the </w:t>
      </w:r>
      <w:r w:rsidRPr="004B45D0">
        <w:rPr>
          <w:rFonts w:ascii="Helvetica" w:hAnsi="Helvetica"/>
          <w:b/>
          <w:sz w:val="20"/>
        </w:rPr>
        <w:t>Prelab Questions</w:t>
      </w:r>
      <w:r w:rsidR="00937C8A">
        <w:rPr>
          <w:rFonts w:ascii="Helvetica" w:hAnsi="Helvetica"/>
          <w:sz w:val="20"/>
        </w:rPr>
        <w:t xml:space="preserve"> 1, 2a, 2b, 3 – </w:t>
      </w:r>
      <w:r>
        <w:rPr>
          <w:rFonts w:ascii="Helvetica" w:hAnsi="Helvetica"/>
          <w:sz w:val="20"/>
        </w:rPr>
        <w:t>5, pp. 25 - 26.</w:t>
      </w:r>
    </w:p>
    <w:p w14:paraId="16131440" w14:textId="77777777" w:rsidR="008472A1" w:rsidRDefault="008472A1" w:rsidP="000B1910">
      <w:pPr>
        <w:ind w:left="1440" w:hanging="1440"/>
        <w:rPr>
          <w:rFonts w:ascii="Helvetica" w:hAnsi="Helvetica"/>
          <w:sz w:val="20"/>
        </w:rPr>
      </w:pPr>
    </w:p>
    <w:p w14:paraId="74FC8B6D" w14:textId="77777777" w:rsidR="008472A1" w:rsidRDefault="008472A1" w:rsidP="000B1910">
      <w:pPr>
        <w:ind w:left="1440" w:hanging="1440"/>
        <w:rPr>
          <w:rFonts w:ascii="Helvetica" w:hAnsi="Helvetica"/>
          <w:b/>
          <w:sz w:val="20"/>
        </w:rPr>
      </w:pPr>
      <w:r>
        <w:rPr>
          <w:rFonts w:ascii="Helvetica" w:hAnsi="Helvetica"/>
          <w:sz w:val="20"/>
        </w:rPr>
        <w:tab/>
      </w:r>
      <w:r w:rsidRPr="00937C8A">
        <w:rPr>
          <w:rFonts w:ascii="Helvetica" w:hAnsi="Helvetica"/>
          <w:b/>
          <w:sz w:val="20"/>
        </w:rPr>
        <w:t>EXPERIMENT:</w:t>
      </w:r>
    </w:p>
    <w:p w14:paraId="6C8B5EEB" w14:textId="0164F706" w:rsidR="00BD31DC" w:rsidRDefault="00506D03" w:rsidP="00BD31DC">
      <w:pPr>
        <w:rPr>
          <w:rFonts w:ascii="Helvetica" w:hAnsi="Helvetica"/>
          <w:sz w:val="20"/>
        </w:rPr>
      </w:pPr>
      <w:r>
        <w:rPr>
          <w:rFonts w:ascii="Helvetica" w:hAnsi="Helvetica"/>
          <w:b/>
          <w:sz w:val="20"/>
        </w:rPr>
        <w:tab/>
      </w:r>
      <w:r w:rsidR="00BD31DC">
        <w:rPr>
          <w:rFonts w:ascii="Helvetica" w:hAnsi="Helvetica"/>
          <w:b/>
          <w:sz w:val="20"/>
        </w:rPr>
        <w:tab/>
      </w:r>
      <w:r>
        <w:rPr>
          <w:rFonts w:ascii="Helvetica" w:hAnsi="Helvetica"/>
          <w:sz w:val="20"/>
        </w:rPr>
        <w:t xml:space="preserve">Note: </w:t>
      </w:r>
      <w:r w:rsidR="00BD31DC">
        <w:rPr>
          <w:rFonts w:ascii="Helvetica" w:hAnsi="Helvetica"/>
          <w:sz w:val="20"/>
        </w:rPr>
        <w:t>According to the publisher of the lab manual, this experiment may</w:t>
      </w:r>
      <w:r w:rsidR="00BD31DC">
        <w:rPr>
          <w:rFonts w:ascii="Helvetica" w:hAnsi="Helvetica"/>
          <w:sz w:val="20"/>
        </w:rPr>
        <w:tab/>
      </w:r>
      <w:r w:rsidR="00BD31DC">
        <w:rPr>
          <w:rFonts w:ascii="Helvetica" w:hAnsi="Helvetica"/>
          <w:sz w:val="20"/>
        </w:rPr>
        <w:tab/>
      </w:r>
      <w:r w:rsidR="00BD31DC">
        <w:rPr>
          <w:rFonts w:ascii="Helvetica" w:hAnsi="Helvetica"/>
          <w:sz w:val="20"/>
        </w:rPr>
        <w:tab/>
      </w:r>
      <w:r w:rsidR="00BD31DC">
        <w:rPr>
          <w:rFonts w:ascii="Helvetica" w:hAnsi="Helvetica"/>
          <w:sz w:val="20"/>
        </w:rPr>
        <w:tab/>
        <w:t xml:space="preserve">be completed in 3 hours, but we have found that students who are unprepared or </w:t>
      </w:r>
      <w:r w:rsidR="00BD31DC">
        <w:rPr>
          <w:rFonts w:ascii="Helvetica" w:hAnsi="Helvetica"/>
          <w:sz w:val="20"/>
        </w:rPr>
        <w:tab/>
      </w:r>
      <w:r w:rsidR="00BD31DC">
        <w:rPr>
          <w:rFonts w:ascii="Helvetica" w:hAnsi="Helvetica"/>
          <w:sz w:val="20"/>
        </w:rPr>
        <w:tab/>
        <w:t xml:space="preserve">do not efficiently make use of their time take longer. </w:t>
      </w:r>
    </w:p>
    <w:p w14:paraId="10568D8B" w14:textId="537C8F1E" w:rsidR="00506D03" w:rsidRPr="00937C8A" w:rsidRDefault="00506D03" w:rsidP="000B1910">
      <w:pPr>
        <w:ind w:left="1440" w:hanging="1440"/>
        <w:rPr>
          <w:rFonts w:ascii="Helvetica" w:hAnsi="Helvetica"/>
          <w:b/>
          <w:sz w:val="20"/>
        </w:rPr>
      </w:pPr>
    </w:p>
    <w:p w14:paraId="502BBBDF" w14:textId="4B34ED10" w:rsidR="008472A1" w:rsidRDefault="003767EA" w:rsidP="000B1910">
      <w:pPr>
        <w:ind w:left="1440"/>
        <w:rPr>
          <w:rFonts w:ascii="Helvetica" w:hAnsi="Helvetica"/>
          <w:sz w:val="20"/>
        </w:rPr>
      </w:pPr>
      <w:r>
        <w:rPr>
          <w:rFonts w:ascii="Helvetica" w:hAnsi="Helvetica"/>
          <w:sz w:val="20"/>
        </w:rPr>
        <w:t>S</w:t>
      </w:r>
      <w:r w:rsidR="008472A1">
        <w:rPr>
          <w:rFonts w:ascii="Helvetica" w:hAnsi="Helvetica"/>
          <w:sz w:val="20"/>
        </w:rPr>
        <w:t>i</w:t>
      </w:r>
      <w:r w:rsidR="00E04923">
        <w:rPr>
          <w:rFonts w:ascii="Helvetica" w:hAnsi="Helvetica"/>
          <w:sz w:val="20"/>
        </w:rPr>
        <w:t>mple and fractional t</w:t>
      </w:r>
      <w:r w:rsidR="001411C4">
        <w:rPr>
          <w:rFonts w:ascii="Helvetica" w:hAnsi="Helvetica"/>
          <w:sz w:val="20"/>
        </w:rPr>
        <w:t>ech</w:t>
      </w:r>
      <w:r w:rsidR="00E04923">
        <w:rPr>
          <w:rFonts w:ascii="Helvetica" w:hAnsi="Helvetica"/>
          <w:sz w:val="20"/>
        </w:rPr>
        <w:t>niques (macroscale procedures only)</w:t>
      </w:r>
      <w:r>
        <w:rPr>
          <w:rFonts w:ascii="Helvetica" w:hAnsi="Helvetica"/>
          <w:sz w:val="20"/>
        </w:rPr>
        <w:t xml:space="preserve"> will be performed</w:t>
      </w:r>
      <w:r w:rsidR="008472A1">
        <w:rPr>
          <w:rFonts w:ascii="Helvetica" w:hAnsi="Helvetica"/>
          <w:sz w:val="20"/>
        </w:rPr>
        <w:t xml:space="preserve"> as written with the following exceptions: Record the temperature at</w:t>
      </w:r>
      <w:r w:rsidR="00F36C46">
        <w:rPr>
          <w:rFonts w:ascii="Helvetica" w:hAnsi="Helvetica"/>
          <w:sz w:val="20"/>
        </w:rPr>
        <w:t xml:space="preserve"> 2 mL intervals of distillate. </w:t>
      </w:r>
      <w:r w:rsidR="00D97371">
        <w:rPr>
          <w:rFonts w:ascii="Helvetica" w:hAnsi="Helvetica"/>
          <w:sz w:val="20"/>
        </w:rPr>
        <w:t>If the column in your drawer is new, u</w:t>
      </w:r>
      <w:r w:rsidR="008472A1">
        <w:rPr>
          <w:rFonts w:ascii="Helvetica" w:hAnsi="Helvetica"/>
          <w:sz w:val="20"/>
        </w:rPr>
        <w:t>se glass beads to pack the fractionating column.</w:t>
      </w:r>
      <w:r w:rsidR="00D97371">
        <w:rPr>
          <w:rFonts w:ascii="Helvetica" w:hAnsi="Helvetica"/>
          <w:sz w:val="20"/>
        </w:rPr>
        <w:t xml:space="preserve"> Ask for TA assistance.</w:t>
      </w:r>
    </w:p>
    <w:p w14:paraId="38D34C0E" w14:textId="77777777" w:rsidR="008472A1" w:rsidRDefault="008472A1" w:rsidP="000B1910">
      <w:pPr>
        <w:ind w:left="1440"/>
        <w:rPr>
          <w:rFonts w:ascii="Helvetica" w:hAnsi="Helvetica"/>
          <w:sz w:val="20"/>
        </w:rPr>
      </w:pPr>
    </w:p>
    <w:p w14:paraId="1D197A19" w14:textId="6539AFCC" w:rsidR="008472A1" w:rsidRDefault="008472A1" w:rsidP="000B1910">
      <w:pPr>
        <w:ind w:left="1440"/>
        <w:rPr>
          <w:rFonts w:ascii="Helvetica" w:hAnsi="Helvetica"/>
          <w:sz w:val="20"/>
        </w:rPr>
      </w:pPr>
      <w:proofErr w:type="spellStart"/>
      <w:r w:rsidRPr="004B45D0">
        <w:rPr>
          <w:rFonts w:ascii="Helvetica" w:hAnsi="Helvetica"/>
          <w:b/>
          <w:sz w:val="20"/>
        </w:rPr>
        <w:t>Postlab</w:t>
      </w:r>
      <w:proofErr w:type="spellEnd"/>
      <w:r w:rsidRPr="004B45D0">
        <w:rPr>
          <w:rFonts w:ascii="Helvetica" w:hAnsi="Helvetica"/>
          <w:b/>
          <w:sz w:val="20"/>
        </w:rPr>
        <w:t xml:space="preserve"> questions</w:t>
      </w:r>
      <w:r w:rsidR="00F36C46">
        <w:rPr>
          <w:rFonts w:ascii="Helvetica" w:hAnsi="Helvetica"/>
          <w:sz w:val="20"/>
        </w:rPr>
        <w:t>: 1, 2 and, 3 on p. 23.</w:t>
      </w:r>
      <w:r>
        <w:rPr>
          <w:rFonts w:ascii="Helvetica" w:hAnsi="Helvetica"/>
          <w:sz w:val="20"/>
        </w:rPr>
        <w:t xml:space="preserve"> </w:t>
      </w:r>
      <w:r w:rsidR="00071B0A">
        <w:rPr>
          <w:rFonts w:ascii="Helvetica" w:hAnsi="Helvetica"/>
          <w:sz w:val="20"/>
        </w:rPr>
        <w:t xml:space="preserve">Use the page in your lab notebook after your Experimental/Observations/Data section to plot the graphs constructed in #1. Be sure the graphs cover ¼- ½ of the page. </w:t>
      </w:r>
      <w:r>
        <w:rPr>
          <w:rFonts w:ascii="Helvetica" w:hAnsi="Helvetica"/>
          <w:sz w:val="20"/>
        </w:rPr>
        <w:t xml:space="preserve">Please include the answers to numbers 1 and 3 in the </w:t>
      </w:r>
      <w:r w:rsidRPr="00937C8A">
        <w:rPr>
          <w:rFonts w:ascii="Helvetica" w:hAnsi="Helvetica"/>
          <w:sz w:val="20"/>
        </w:rPr>
        <w:t>appropriate section of your lab report</w:t>
      </w:r>
      <w:r w:rsidR="00F36C46" w:rsidRPr="00937C8A">
        <w:rPr>
          <w:rFonts w:ascii="Helvetica" w:hAnsi="Helvetica"/>
          <w:sz w:val="20"/>
        </w:rPr>
        <w:t>.</w:t>
      </w:r>
      <w:r w:rsidR="00F36C46">
        <w:rPr>
          <w:rFonts w:ascii="Helvetica" w:hAnsi="Helvetica"/>
          <w:sz w:val="20"/>
        </w:rPr>
        <w:t xml:space="preserve"> </w:t>
      </w:r>
      <w:r w:rsidR="00071B0A">
        <w:rPr>
          <w:rFonts w:ascii="Helvetica" w:hAnsi="Helvetica"/>
          <w:sz w:val="20"/>
        </w:rPr>
        <w:t>(Results/</w:t>
      </w:r>
      <w:r>
        <w:rPr>
          <w:rFonts w:ascii="Helvetica" w:hAnsi="Helvetica"/>
          <w:sz w:val="20"/>
        </w:rPr>
        <w:t xml:space="preserve">Discussion or Conclusions) </w:t>
      </w:r>
    </w:p>
    <w:p w14:paraId="10C6C05B" w14:textId="77777777" w:rsidR="008472A1" w:rsidRDefault="008472A1">
      <w:pPr>
        <w:ind w:left="1440" w:hanging="1440"/>
        <w:rPr>
          <w:rFonts w:ascii="Helvetica" w:hAnsi="Helvetica"/>
          <w:sz w:val="20"/>
        </w:rPr>
      </w:pPr>
    </w:p>
    <w:p w14:paraId="73A445C9" w14:textId="7D01302C" w:rsidR="00CD1C8C" w:rsidRDefault="00A312D9" w:rsidP="00CD1C8C">
      <w:pPr>
        <w:pStyle w:val="BodyTextIndent3"/>
      </w:pPr>
      <w:r>
        <w:t>Sept. 10-16</w:t>
      </w:r>
      <w:r w:rsidR="008472A1">
        <w:tab/>
      </w:r>
      <w:proofErr w:type="spellStart"/>
      <w:r w:rsidR="00CD1C8C">
        <w:t>Prelaboratory</w:t>
      </w:r>
      <w:proofErr w:type="spellEnd"/>
      <w:r w:rsidR="00CD1C8C">
        <w:t xml:space="preserve"> preparation: </w:t>
      </w:r>
    </w:p>
    <w:p w14:paraId="18E008EB" w14:textId="5F5F2A8B" w:rsidR="00735272" w:rsidRDefault="00E43D8C" w:rsidP="00CD1C8C">
      <w:pPr>
        <w:pStyle w:val="BodyTextIndent3"/>
        <w:ind w:firstLine="0"/>
      </w:pPr>
      <w:r>
        <w:rPr>
          <w:b/>
        </w:rPr>
        <w:t xml:space="preserve">A. </w:t>
      </w:r>
      <w:r w:rsidR="00CD1C8C" w:rsidRPr="008B1A33">
        <w:rPr>
          <w:b/>
        </w:rPr>
        <w:t>Measuring Melting Points of Compounds and Mixtures</w:t>
      </w:r>
      <w:r w:rsidR="00C224EF">
        <w:t xml:space="preserve">: </w:t>
      </w:r>
      <w:r w:rsidR="00C224EF" w:rsidRPr="00C224EF">
        <w:t>Taking a melting range is an important</w:t>
      </w:r>
      <w:r w:rsidR="00C224EF">
        <w:rPr>
          <w:b/>
        </w:rPr>
        <w:t xml:space="preserve"> </w:t>
      </w:r>
      <w:r w:rsidR="00C224EF" w:rsidRPr="00C224EF">
        <w:t>technique that is often used in the organic lab.</w:t>
      </w:r>
      <w:r w:rsidR="00C224EF">
        <w:t xml:space="preserve"> However, a full </w:t>
      </w:r>
      <w:r w:rsidR="005C3812">
        <w:t xml:space="preserve">lab </w:t>
      </w:r>
      <w:r w:rsidR="00C224EF">
        <w:t>report will not be written</w:t>
      </w:r>
      <w:r w:rsidR="00C64129">
        <w:t xml:space="preserve"> for this technique</w:t>
      </w:r>
      <w:r w:rsidR="00C224EF">
        <w:t>.</w:t>
      </w:r>
      <w:r w:rsidR="00C224EF" w:rsidRPr="00C224EF">
        <w:rPr>
          <w:b/>
        </w:rPr>
        <w:t xml:space="preserve"> </w:t>
      </w:r>
      <w:r w:rsidR="00C224EF">
        <w:t>Read</w:t>
      </w:r>
      <w:r w:rsidR="00537B5C">
        <w:t xml:space="preserve"> pp. 27-33</w:t>
      </w:r>
      <w:r w:rsidR="005C3812">
        <w:t xml:space="preserve"> and a</w:t>
      </w:r>
      <w:r w:rsidR="00CD1C8C">
        <w:t xml:space="preserve">nswer </w:t>
      </w:r>
      <w:proofErr w:type="spellStart"/>
      <w:r w:rsidR="00CD1C8C" w:rsidRPr="004B45D0">
        <w:rPr>
          <w:b/>
        </w:rPr>
        <w:t>Prelaboratory</w:t>
      </w:r>
      <w:proofErr w:type="spellEnd"/>
      <w:r w:rsidR="00CD1C8C" w:rsidRPr="004B45D0">
        <w:rPr>
          <w:b/>
        </w:rPr>
        <w:t xml:space="preserve"> questions</w:t>
      </w:r>
      <w:r w:rsidR="00537B5C">
        <w:t xml:space="preserve"> </w:t>
      </w:r>
      <w:r w:rsidR="00537B5C" w:rsidRPr="00537B5C">
        <w:t>1</w:t>
      </w:r>
      <w:r w:rsidR="00537B5C">
        <w:t xml:space="preserve"> and 2</w:t>
      </w:r>
      <w:r w:rsidR="005C3812">
        <w:t xml:space="preserve"> on</w:t>
      </w:r>
      <w:r w:rsidR="00C64129">
        <w:t xml:space="preserve"> </w:t>
      </w:r>
      <w:r w:rsidR="00CD1C8C">
        <w:t>pp. 39-40.</w:t>
      </w:r>
      <w:r w:rsidR="005C3812">
        <w:t xml:space="preserve"> </w:t>
      </w:r>
    </w:p>
    <w:p w14:paraId="6C7BC0F0" w14:textId="77777777" w:rsidR="00CD1C8C" w:rsidRDefault="00CD1C8C" w:rsidP="00CD1C8C">
      <w:pPr>
        <w:pStyle w:val="BodyTextIndent3"/>
        <w:ind w:firstLine="0"/>
      </w:pPr>
    </w:p>
    <w:p w14:paraId="62A5BA03" w14:textId="60F00E14" w:rsidR="00CD1C8C" w:rsidRDefault="00E43D8C" w:rsidP="00CD1C8C">
      <w:pPr>
        <w:pStyle w:val="BodyTextIndent3"/>
        <w:ind w:firstLine="0"/>
      </w:pPr>
      <w:r w:rsidRPr="00E43D8C">
        <w:rPr>
          <w:b/>
        </w:rPr>
        <w:t xml:space="preserve">B. </w:t>
      </w:r>
      <w:r w:rsidR="00CD1C8C" w:rsidRPr="00E43D8C">
        <w:rPr>
          <w:b/>
        </w:rPr>
        <w:t>Read Purifying Acetanilide</w:t>
      </w:r>
      <w:r w:rsidR="00CD1C8C" w:rsidRPr="008B1A33">
        <w:rPr>
          <w:b/>
        </w:rPr>
        <w:t xml:space="preserve"> by Recrystallization</w:t>
      </w:r>
      <w:r w:rsidR="00CD1C8C">
        <w:t xml:space="preserve">, pp 41-49. Answer </w:t>
      </w:r>
      <w:proofErr w:type="spellStart"/>
      <w:r w:rsidR="00CD1C8C" w:rsidRPr="004B45D0">
        <w:rPr>
          <w:b/>
        </w:rPr>
        <w:t>Prelaboratory</w:t>
      </w:r>
      <w:proofErr w:type="spellEnd"/>
      <w:r w:rsidR="00CD1C8C" w:rsidRPr="004B45D0">
        <w:rPr>
          <w:b/>
        </w:rPr>
        <w:t xml:space="preserve"> questions</w:t>
      </w:r>
      <w:r w:rsidR="00CD1C8C">
        <w:t xml:space="preserve"> 1-4, pp. 53-54.</w:t>
      </w:r>
    </w:p>
    <w:p w14:paraId="0ADDF244" w14:textId="77777777" w:rsidR="00CD1C8C" w:rsidRDefault="00CD1C8C" w:rsidP="00CD1C8C">
      <w:pPr>
        <w:ind w:left="1440" w:hanging="1440"/>
        <w:rPr>
          <w:rFonts w:ascii="Helvetica" w:hAnsi="Helvetica"/>
          <w:sz w:val="20"/>
        </w:rPr>
      </w:pPr>
      <w:r>
        <w:rPr>
          <w:rFonts w:ascii="Helvetica" w:hAnsi="Helvetica"/>
          <w:sz w:val="20"/>
        </w:rPr>
        <w:tab/>
      </w:r>
    </w:p>
    <w:p w14:paraId="7FA3C0C3" w14:textId="77777777" w:rsidR="00CD1C8C" w:rsidRDefault="00CD1C8C" w:rsidP="00CD1C8C">
      <w:pPr>
        <w:ind w:left="1440"/>
        <w:rPr>
          <w:rFonts w:ascii="Helvetica" w:hAnsi="Helvetica"/>
          <w:sz w:val="20"/>
        </w:rPr>
      </w:pPr>
      <w:r>
        <w:rPr>
          <w:rFonts w:ascii="Helvetica" w:hAnsi="Helvetica"/>
          <w:sz w:val="20"/>
        </w:rPr>
        <w:t xml:space="preserve">EXPERIMENTS: </w:t>
      </w:r>
    </w:p>
    <w:p w14:paraId="48270388" w14:textId="74591192" w:rsidR="00CD1C8C" w:rsidRDefault="00E43D8C" w:rsidP="00CD1C8C">
      <w:pPr>
        <w:ind w:left="1440"/>
        <w:rPr>
          <w:rFonts w:ascii="Helvetica" w:hAnsi="Helvetica"/>
          <w:b/>
          <w:sz w:val="20"/>
        </w:rPr>
      </w:pPr>
      <w:r>
        <w:rPr>
          <w:rFonts w:ascii="Helvetica" w:hAnsi="Helvetica"/>
          <w:b/>
          <w:sz w:val="20"/>
        </w:rPr>
        <w:t xml:space="preserve">A. </w:t>
      </w:r>
      <w:r w:rsidR="00C64129" w:rsidRPr="00C11682">
        <w:rPr>
          <w:rFonts w:ascii="Helvetica" w:hAnsi="Helvetica"/>
          <w:b/>
          <w:sz w:val="20"/>
        </w:rPr>
        <w:t>Measuring Melting Points</w:t>
      </w:r>
      <w:r w:rsidR="00537B5C" w:rsidRPr="00C11682">
        <w:rPr>
          <w:rFonts w:ascii="Helvetica" w:hAnsi="Helvetica"/>
          <w:b/>
          <w:sz w:val="20"/>
        </w:rPr>
        <w:t>:</w:t>
      </w:r>
    </w:p>
    <w:p w14:paraId="761C9D6D" w14:textId="5EE8298E" w:rsidR="00341785" w:rsidRPr="00341785" w:rsidRDefault="00341785" w:rsidP="00CD1C8C">
      <w:pPr>
        <w:ind w:left="1440"/>
        <w:rPr>
          <w:rFonts w:ascii="Helvetica" w:hAnsi="Helvetica"/>
          <w:sz w:val="20"/>
        </w:rPr>
      </w:pPr>
      <w:r>
        <w:rPr>
          <w:rFonts w:ascii="Helvetica" w:hAnsi="Helvetica"/>
          <w:b/>
          <w:sz w:val="20"/>
        </w:rPr>
        <w:t xml:space="preserve">Pre-Lab Video Notes: </w:t>
      </w:r>
      <w:r>
        <w:rPr>
          <w:rFonts w:ascii="Helvetica" w:hAnsi="Helvetica"/>
          <w:sz w:val="20"/>
        </w:rPr>
        <w:t>In Part 1, the melting point of benzoic acid is given incorrectly a</w:t>
      </w:r>
      <w:r w:rsidR="004F5BB6">
        <w:rPr>
          <w:rFonts w:ascii="Helvetica" w:hAnsi="Helvetica"/>
          <w:sz w:val="20"/>
        </w:rPr>
        <w:t>s</w:t>
      </w:r>
      <w:r>
        <w:rPr>
          <w:rFonts w:ascii="Helvetica" w:hAnsi="Helvetica"/>
          <w:sz w:val="20"/>
        </w:rPr>
        <w:t xml:space="preserve"> 250 °C. The pre-lab video also describes Part 3 (mixture melting points) in detail. This is not performed. </w:t>
      </w:r>
    </w:p>
    <w:p w14:paraId="6647ECA4" w14:textId="77777777" w:rsidR="00341785" w:rsidRDefault="00341785" w:rsidP="005C3812">
      <w:pPr>
        <w:pStyle w:val="BodyTextIndent3"/>
        <w:ind w:firstLine="0"/>
      </w:pPr>
    </w:p>
    <w:p w14:paraId="31F23A78" w14:textId="4C0CA6B0" w:rsidR="00C11682" w:rsidRDefault="00CD1C8C" w:rsidP="005C3812">
      <w:pPr>
        <w:pStyle w:val="BodyTextIndent3"/>
        <w:ind w:firstLine="0"/>
      </w:pPr>
      <w:r>
        <w:t>Part 1</w:t>
      </w:r>
      <w:r w:rsidR="00C224EF">
        <w:t xml:space="preserve">: For practice </w:t>
      </w:r>
      <w:r w:rsidR="005C3812">
        <w:t xml:space="preserve">with the Digi-Melt, you </w:t>
      </w:r>
      <w:r w:rsidR="00C11682">
        <w:t xml:space="preserve">will </w:t>
      </w:r>
      <w:r w:rsidR="005C3812">
        <w:t>take the melting range of</w:t>
      </w:r>
      <w:r w:rsidR="00C224EF">
        <w:t xml:space="preserve"> benzoic acid only</w:t>
      </w:r>
      <w:r>
        <w:t>.</w:t>
      </w:r>
      <w:r w:rsidR="00C224EF">
        <w:t xml:space="preserve"> </w:t>
      </w:r>
      <w:r w:rsidR="005C3812">
        <w:t>In the Experimental Procedure of the Recrystallization report, include a step that says</w:t>
      </w:r>
      <w:r w:rsidR="00C11682">
        <w:t>,</w:t>
      </w:r>
      <w:r w:rsidR="005C3812">
        <w:t xml:space="preserve"> “</w:t>
      </w:r>
      <w:r w:rsidR="00C11682">
        <w:t>Th</w:t>
      </w:r>
      <w:r w:rsidR="00D97371">
        <w:t xml:space="preserve">e melting point of benzoic acid </w:t>
      </w:r>
      <w:r w:rsidR="00C11682">
        <w:t>was obtained.”</w:t>
      </w:r>
    </w:p>
    <w:p w14:paraId="1C639078" w14:textId="77777777" w:rsidR="00735272" w:rsidRDefault="00735272" w:rsidP="005C3812">
      <w:pPr>
        <w:pStyle w:val="BodyTextIndent3"/>
        <w:ind w:firstLine="0"/>
      </w:pPr>
    </w:p>
    <w:p w14:paraId="0B934867" w14:textId="2210EA16" w:rsidR="00CB1595" w:rsidRPr="00CB1595" w:rsidRDefault="00735272" w:rsidP="00CB1595">
      <w:pPr>
        <w:pStyle w:val="BodyTextIndent3"/>
      </w:pPr>
      <w:r>
        <w:tab/>
        <w:t>P</w:t>
      </w:r>
      <w:r w:rsidR="00341785">
        <w:t>arts 2 and 3 are not performed.</w:t>
      </w:r>
    </w:p>
    <w:p w14:paraId="7546E533" w14:textId="1682193C" w:rsidR="005C3812" w:rsidRDefault="005C3812" w:rsidP="005C3812">
      <w:pPr>
        <w:pStyle w:val="BodyTextIndent3"/>
        <w:ind w:firstLine="0"/>
      </w:pPr>
    </w:p>
    <w:p w14:paraId="7CE54BF5" w14:textId="5BA99193" w:rsidR="00CB1595" w:rsidRDefault="00C11682" w:rsidP="00CD1C8C">
      <w:pPr>
        <w:ind w:left="1440"/>
        <w:rPr>
          <w:rFonts w:ascii="Helvetica" w:hAnsi="Helvetica"/>
          <w:sz w:val="20"/>
        </w:rPr>
      </w:pPr>
      <w:r>
        <w:rPr>
          <w:rFonts w:ascii="Helvetica" w:hAnsi="Helvetica"/>
          <w:sz w:val="20"/>
        </w:rPr>
        <w:t xml:space="preserve">In the </w:t>
      </w:r>
      <w:r w:rsidR="004F5BB6">
        <w:rPr>
          <w:rFonts w:ascii="Helvetica" w:hAnsi="Helvetica"/>
          <w:sz w:val="20"/>
        </w:rPr>
        <w:t>Experimental/</w:t>
      </w:r>
      <w:r>
        <w:rPr>
          <w:rFonts w:ascii="Helvetica" w:hAnsi="Helvetica"/>
          <w:sz w:val="20"/>
        </w:rPr>
        <w:t>Observation</w:t>
      </w:r>
      <w:r w:rsidR="00937C8A">
        <w:rPr>
          <w:rFonts w:ascii="Helvetica" w:hAnsi="Helvetica"/>
          <w:sz w:val="20"/>
        </w:rPr>
        <w:t xml:space="preserve">s/Data </w:t>
      </w:r>
      <w:r w:rsidR="004F5BB6">
        <w:rPr>
          <w:rFonts w:ascii="Helvetica" w:hAnsi="Helvetica"/>
          <w:sz w:val="20"/>
        </w:rPr>
        <w:t xml:space="preserve">section </w:t>
      </w:r>
      <w:r>
        <w:rPr>
          <w:rFonts w:ascii="Helvetica" w:hAnsi="Helvetica"/>
          <w:sz w:val="20"/>
        </w:rPr>
        <w:t>of the Recrystallization report, n</w:t>
      </w:r>
      <w:r w:rsidR="00C224EF">
        <w:rPr>
          <w:rFonts w:ascii="Helvetica" w:hAnsi="Helvetica"/>
          <w:sz w:val="20"/>
        </w:rPr>
        <w:t>ote the temperature at which</w:t>
      </w:r>
      <w:r>
        <w:rPr>
          <w:rFonts w:ascii="Helvetica" w:hAnsi="Helvetica"/>
          <w:sz w:val="20"/>
        </w:rPr>
        <w:t xml:space="preserve"> </w:t>
      </w:r>
      <w:r w:rsidRPr="00C11682">
        <w:rPr>
          <w:rFonts w:ascii="Helvetica" w:hAnsi="Helvetica"/>
          <w:b/>
          <w:sz w:val="20"/>
        </w:rPr>
        <w:t>you</w:t>
      </w:r>
      <w:r>
        <w:rPr>
          <w:rFonts w:ascii="Helvetica" w:hAnsi="Helvetica"/>
          <w:sz w:val="20"/>
        </w:rPr>
        <w:t xml:space="preserve"> observe</w:t>
      </w:r>
      <w:r w:rsidR="00C224EF">
        <w:rPr>
          <w:rFonts w:ascii="Helvetica" w:hAnsi="Helvetica"/>
          <w:sz w:val="20"/>
        </w:rPr>
        <w:t xml:space="preserve"> </w:t>
      </w:r>
      <w:r>
        <w:rPr>
          <w:rFonts w:ascii="Helvetica" w:hAnsi="Helvetica"/>
          <w:sz w:val="20"/>
        </w:rPr>
        <w:t>the first drop of liquid appear</w:t>
      </w:r>
      <w:r w:rsidR="00C224EF">
        <w:rPr>
          <w:rFonts w:ascii="Helvetica" w:hAnsi="Helvetica"/>
          <w:sz w:val="20"/>
        </w:rPr>
        <w:t xml:space="preserve"> and the temperature at which the last crystal melts</w:t>
      </w:r>
      <w:r w:rsidR="004F5BB6">
        <w:rPr>
          <w:rFonts w:ascii="Helvetica" w:hAnsi="Helvetica"/>
          <w:sz w:val="20"/>
        </w:rPr>
        <w:t xml:space="preserve"> for the benzoic acid sample</w:t>
      </w:r>
      <w:r w:rsidR="00C224EF">
        <w:rPr>
          <w:rFonts w:ascii="Helvetica" w:hAnsi="Helvetica"/>
          <w:sz w:val="20"/>
        </w:rPr>
        <w:t>.</w:t>
      </w:r>
      <w:r w:rsidR="00CD1C8C">
        <w:rPr>
          <w:rFonts w:ascii="Helvetica" w:hAnsi="Helvetica"/>
          <w:sz w:val="20"/>
        </w:rPr>
        <w:t xml:space="preserve"> </w:t>
      </w:r>
      <w:r w:rsidR="00C224EF">
        <w:rPr>
          <w:rFonts w:ascii="Helvetica" w:hAnsi="Helvetica"/>
          <w:sz w:val="20"/>
        </w:rPr>
        <w:t>This is the melting range.</w:t>
      </w:r>
      <w:r>
        <w:rPr>
          <w:rFonts w:ascii="Helvetica" w:hAnsi="Helvetica"/>
          <w:sz w:val="20"/>
        </w:rPr>
        <w:t xml:space="preserve"> In the Results/Discussion section of the Recrystallization report, comment on the purity of the benzoic acid.</w:t>
      </w:r>
    </w:p>
    <w:p w14:paraId="7DF10B0E" w14:textId="77777777" w:rsidR="00CB1595" w:rsidRDefault="00CB1595" w:rsidP="00CD1C8C">
      <w:pPr>
        <w:ind w:left="1440"/>
        <w:rPr>
          <w:rFonts w:ascii="Helvetica" w:hAnsi="Helvetica"/>
          <w:sz w:val="20"/>
        </w:rPr>
      </w:pPr>
    </w:p>
    <w:p w14:paraId="23D88588" w14:textId="23C0FB31" w:rsidR="00CB1595" w:rsidRPr="00CB1595" w:rsidRDefault="00CB1595" w:rsidP="00CB1595">
      <w:pPr>
        <w:ind w:left="1440"/>
        <w:rPr>
          <w:rFonts w:ascii="Helvetica" w:hAnsi="Helvetica"/>
          <w:sz w:val="20"/>
        </w:rPr>
      </w:pPr>
      <w:r w:rsidRPr="00CB1595">
        <w:rPr>
          <w:rFonts w:ascii="Helvetica" w:hAnsi="Helvetica"/>
          <w:b/>
          <w:sz w:val="20"/>
        </w:rPr>
        <w:t>Academic Honesty WARNING:</w:t>
      </w:r>
      <w:r>
        <w:rPr>
          <w:rFonts w:ascii="Helvetica" w:hAnsi="Helvetica"/>
          <w:sz w:val="20"/>
        </w:rPr>
        <w:t xml:space="preserve"> </w:t>
      </w:r>
      <w:r w:rsidRPr="00CB1595">
        <w:rPr>
          <w:rFonts w:ascii="Helvetica" w:hAnsi="Helvetica"/>
          <w:b/>
          <w:sz w:val="20"/>
        </w:rPr>
        <w:t>Melting Range Procedure</w:t>
      </w:r>
      <w:r w:rsidRPr="00CB1595">
        <w:rPr>
          <w:b/>
        </w:rPr>
        <w:t xml:space="preserve"> </w:t>
      </w:r>
    </w:p>
    <w:p w14:paraId="44876F79" w14:textId="5B1DDC24" w:rsidR="00CB1595" w:rsidRPr="00CB1595" w:rsidRDefault="00CB1595" w:rsidP="00CB1595">
      <w:pPr>
        <w:rPr>
          <w:rFonts w:ascii="Helvetica" w:hAnsi="Helvetica"/>
          <w:sz w:val="20"/>
        </w:rPr>
      </w:pPr>
      <w:r>
        <w:rPr>
          <w:rFonts w:ascii="Helvetica" w:hAnsi="Helvetica"/>
          <w:sz w:val="20"/>
        </w:rPr>
        <w:tab/>
      </w:r>
      <w:r>
        <w:rPr>
          <w:rFonts w:ascii="Helvetica" w:hAnsi="Helvetica"/>
          <w:sz w:val="20"/>
        </w:rPr>
        <w:tab/>
      </w:r>
      <w:r w:rsidRPr="00CB1595">
        <w:rPr>
          <w:rFonts w:ascii="Helvetica" w:hAnsi="Helvetica"/>
          <w:sz w:val="20"/>
        </w:rPr>
        <w:t xml:space="preserve">The following is the </w:t>
      </w:r>
      <w:r w:rsidRPr="00CB1595">
        <w:rPr>
          <w:rFonts w:ascii="Helvetica" w:hAnsi="Helvetica"/>
          <w:b/>
          <w:sz w:val="20"/>
        </w:rPr>
        <w:t>correct procedure</w:t>
      </w:r>
      <w:r w:rsidRPr="00CB1595">
        <w:rPr>
          <w:rFonts w:ascii="Helvetica" w:hAnsi="Helvetica"/>
          <w:sz w:val="20"/>
        </w:rPr>
        <w:t xml:space="preserve"> for obtaining the melting </w:t>
      </w:r>
      <w:r w:rsidR="00E43D8C">
        <w:rPr>
          <w:rFonts w:ascii="Helvetica" w:hAnsi="Helvetica"/>
          <w:sz w:val="20"/>
        </w:rPr>
        <w:t>range</w:t>
      </w:r>
      <w:r w:rsidRPr="00CB1595">
        <w:rPr>
          <w:rFonts w:ascii="Helvetica" w:hAnsi="Helvetica"/>
          <w:sz w:val="20"/>
        </w:rPr>
        <w:t xml:space="preserve"> of a </w:t>
      </w:r>
      <w:r>
        <w:rPr>
          <w:rFonts w:ascii="Helvetica" w:hAnsi="Helvetica"/>
          <w:sz w:val="20"/>
        </w:rPr>
        <w:tab/>
      </w:r>
      <w:r>
        <w:rPr>
          <w:rFonts w:ascii="Helvetica" w:hAnsi="Helvetica"/>
          <w:sz w:val="20"/>
        </w:rPr>
        <w:tab/>
      </w:r>
      <w:r>
        <w:rPr>
          <w:rFonts w:ascii="Helvetica" w:hAnsi="Helvetica"/>
          <w:sz w:val="20"/>
        </w:rPr>
        <w:tab/>
      </w:r>
      <w:r w:rsidRPr="00CB1595">
        <w:rPr>
          <w:rFonts w:ascii="Helvetica" w:hAnsi="Helvetica"/>
          <w:sz w:val="20"/>
        </w:rPr>
        <w:t xml:space="preserve">sample when the melting point is known: </w:t>
      </w:r>
    </w:p>
    <w:p w14:paraId="1ACC5039" w14:textId="77777777" w:rsidR="00CB1595" w:rsidRPr="00CB1595" w:rsidRDefault="00CB1595" w:rsidP="00CB1595">
      <w:pPr>
        <w:rPr>
          <w:rFonts w:ascii="Helvetica" w:hAnsi="Helvetica"/>
          <w:sz w:val="20"/>
        </w:rPr>
      </w:pPr>
    </w:p>
    <w:p w14:paraId="2B2E5753" w14:textId="77777777" w:rsidR="00CB1595" w:rsidRPr="00CB1595" w:rsidRDefault="00CB1595" w:rsidP="00CB1595">
      <w:pPr>
        <w:rPr>
          <w:rFonts w:ascii="Helvetica" w:hAnsi="Helvetica"/>
          <w:sz w:val="20"/>
        </w:rPr>
      </w:pPr>
      <w:r>
        <w:rPr>
          <w:rFonts w:ascii="Helvetica" w:hAnsi="Helvetica"/>
          <w:sz w:val="20"/>
        </w:rPr>
        <w:tab/>
      </w:r>
      <w:r>
        <w:rPr>
          <w:rFonts w:ascii="Helvetica" w:hAnsi="Helvetica"/>
          <w:sz w:val="20"/>
        </w:rPr>
        <w:tab/>
      </w:r>
      <w:r w:rsidRPr="00CB1595">
        <w:rPr>
          <w:rFonts w:ascii="Helvetica" w:hAnsi="Helvetica"/>
          <w:sz w:val="20"/>
        </w:rPr>
        <w:t xml:space="preserve">The sample is quickly heated to within 10-15°C of its melting point. The heating </w:t>
      </w:r>
      <w:r>
        <w:rPr>
          <w:rFonts w:ascii="Helvetica" w:hAnsi="Helvetica"/>
          <w:sz w:val="20"/>
        </w:rPr>
        <w:tab/>
      </w:r>
      <w:r>
        <w:rPr>
          <w:rFonts w:ascii="Helvetica" w:hAnsi="Helvetica"/>
          <w:sz w:val="20"/>
        </w:rPr>
        <w:tab/>
      </w:r>
      <w:r>
        <w:rPr>
          <w:rFonts w:ascii="Helvetica" w:hAnsi="Helvetica"/>
          <w:sz w:val="20"/>
        </w:rPr>
        <w:tab/>
      </w:r>
      <w:r w:rsidRPr="00CB1595">
        <w:rPr>
          <w:rFonts w:ascii="Helvetica" w:hAnsi="Helvetica"/>
          <w:sz w:val="20"/>
        </w:rPr>
        <w:t>rate is then slowed to increase 1-2°C per minute until the sample melts.</w:t>
      </w:r>
    </w:p>
    <w:p w14:paraId="2BD8E2F8" w14:textId="77777777" w:rsidR="00CB1595" w:rsidRPr="00CB1595" w:rsidRDefault="00CB1595" w:rsidP="00CB1595">
      <w:pPr>
        <w:rPr>
          <w:rFonts w:ascii="Helvetica" w:hAnsi="Helvetica"/>
          <w:sz w:val="20"/>
        </w:rPr>
      </w:pPr>
    </w:p>
    <w:p w14:paraId="3A881970" w14:textId="77777777" w:rsidR="00CB1595" w:rsidRPr="00CB1595" w:rsidRDefault="00CB1595" w:rsidP="00CB1595">
      <w:pPr>
        <w:rPr>
          <w:rFonts w:ascii="Helvetica" w:hAnsi="Helvetica"/>
          <w:sz w:val="20"/>
        </w:rPr>
      </w:pPr>
      <w:r>
        <w:rPr>
          <w:rFonts w:ascii="Helvetica" w:hAnsi="Helvetica"/>
          <w:sz w:val="20"/>
        </w:rPr>
        <w:tab/>
      </w:r>
      <w:r>
        <w:rPr>
          <w:rFonts w:ascii="Helvetica" w:hAnsi="Helvetica"/>
          <w:sz w:val="20"/>
        </w:rPr>
        <w:tab/>
      </w:r>
      <w:r w:rsidRPr="00CB1595">
        <w:rPr>
          <w:rFonts w:ascii="Helvetica" w:hAnsi="Helvetica"/>
          <w:sz w:val="20"/>
        </w:rPr>
        <w:t xml:space="preserve">Setting the </w:t>
      </w:r>
      <w:proofErr w:type="spellStart"/>
      <w:r w:rsidRPr="00CB1595">
        <w:rPr>
          <w:rFonts w:ascii="Helvetica" w:hAnsi="Helvetica"/>
          <w:sz w:val="20"/>
        </w:rPr>
        <w:t>digimelt</w:t>
      </w:r>
      <w:proofErr w:type="spellEnd"/>
      <w:r w:rsidRPr="00CB1595">
        <w:rPr>
          <w:rFonts w:ascii="Helvetica" w:hAnsi="Helvetica"/>
          <w:sz w:val="20"/>
        </w:rPr>
        <w:t xml:space="preserve"> apparatus to rapidly rise through the melting range is NOT </w:t>
      </w:r>
      <w:r>
        <w:rPr>
          <w:rFonts w:ascii="Helvetica" w:hAnsi="Helvetica"/>
          <w:sz w:val="20"/>
        </w:rPr>
        <w:tab/>
      </w:r>
      <w:r>
        <w:rPr>
          <w:rFonts w:ascii="Helvetica" w:hAnsi="Helvetica"/>
          <w:sz w:val="20"/>
        </w:rPr>
        <w:tab/>
      </w:r>
      <w:r>
        <w:rPr>
          <w:rFonts w:ascii="Helvetica" w:hAnsi="Helvetica"/>
          <w:sz w:val="20"/>
        </w:rPr>
        <w:tab/>
      </w:r>
      <w:r w:rsidRPr="00CB1595">
        <w:rPr>
          <w:rFonts w:ascii="Helvetica" w:hAnsi="Helvetica"/>
          <w:sz w:val="20"/>
        </w:rPr>
        <w:t xml:space="preserve">the correct procedure and may result in a loss of points or a charge of academic </w:t>
      </w:r>
      <w:r>
        <w:rPr>
          <w:rFonts w:ascii="Helvetica" w:hAnsi="Helvetica"/>
          <w:sz w:val="20"/>
        </w:rPr>
        <w:tab/>
      </w:r>
      <w:r>
        <w:rPr>
          <w:rFonts w:ascii="Helvetica" w:hAnsi="Helvetica"/>
          <w:sz w:val="20"/>
        </w:rPr>
        <w:tab/>
      </w:r>
      <w:r>
        <w:rPr>
          <w:rFonts w:ascii="Helvetica" w:hAnsi="Helvetica"/>
          <w:sz w:val="20"/>
        </w:rPr>
        <w:tab/>
      </w:r>
      <w:r w:rsidRPr="00CB1595">
        <w:rPr>
          <w:rFonts w:ascii="Helvetica" w:hAnsi="Helvetica"/>
          <w:sz w:val="20"/>
        </w:rPr>
        <w:t>dishonesty.</w:t>
      </w:r>
    </w:p>
    <w:p w14:paraId="1244B342" w14:textId="77777777" w:rsidR="00CB1595" w:rsidRPr="00CB1595" w:rsidRDefault="00CB1595" w:rsidP="00CB1595">
      <w:pPr>
        <w:rPr>
          <w:rFonts w:ascii="Helvetica" w:hAnsi="Helvetica"/>
          <w:sz w:val="20"/>
        </w:rPr>
      </w:pPr>
    </w:p>
    <w:p w14:paraId="709DAF15" w14:textId="77777777" w:rsidR="00CB1595" w:rsidRPr="00CB1595" w:rsidRDefault="00CB1595" w:rsidP="00CB1595">
      <w:pPr>
        <w:rPr>
          <w:rFonts w:ascii="Helvetica" w:hAnsi="Helvetica"/>
          <w:sz w:val="20"/>
        </w:rPr>
      </w:pPr>
      <w:r>
        <w:rPr>
          <w:rFonts w:ascii="Helvetica" w:hAnsi="Helvetica"/>
          <w:sz w:val="20"/>
        </w:rPr>
        <w:tab/>
      </w:r>
      <w:r>
        <w:rPr>
          <w:rFonts w:ascii="Helvetica" w:hAnsi="Helvetica"/>
          <w:sz w:val="20"/>
        </w:rPr>
        <w:tab/>
      </w:r>
      <w:r w:rsidRPr="00CB1595">
        <w:rPr>
          <w:rFonts w:ascii="Helvetica" w:hAnsi="Helvetica"/>
          <w:sz w:val="20"/>
        </w:rPr>
        <w:t>Example:</w:t>
      </w:r>
    </w:p>
    <w:p w14:paraId="41A64CAE" w14:textId="2447005A" w:rsidR="00CB1595" w:rsidRDefault="00CB1595" w:rsidP="00CB1595">
      <w:pPr>
        <w:ind w:left="1440"/>
        <w:rPr>
          <w:rFonts w:ascii="Helvetica" w:hAnsi="Helvetica"/>
          <w:sz w:val="20"/>
        </w:rPr>
      </w:pPr>
      <w:r w:rsidRPr="00CB1595">
        <w:rPr>
          <w:rFonts w:ascii="Helvetica" w:hAnsi="Helvetica"/>
          <w:sz w:val="20"/>
        </w:rPr>
        <w:t xml:space="preserve">If a student allows the temperature to rapidly rise and then puts an impure sample into the </w:t>
      </w:r>
      <w:proofErr w:type="spellStart"/>
      <w:r w:rsidRPr="00CB1595">
        <w:rPr>
          <w:rFonts w:ascii="Helvetica" w:hAnsi="Helvetica"/>
          <w:sz w:val="20"/>
        </w:rPr>
        <w:t>digimelt</w:t>
      </w:r>
      <w:proofErr w:type="spellEnd"/>
      <w:r w:rsidRPr="00CB1595">
        <w:rPr>
          <w:rFonts w:ascii="Helvetica" w:hAnsi="Helvetica"/>
          <w:sz w:val="20"/>
        </w:rPr>
        <w:t xml:space="preserve"> apparatus when the temperature is slightly below the literature value, the sample will instantly melt. (This is NOT correct procedure.) When the TA checks the melting point of the student’s sample, and it melts far below the temperature reported by the student, the student will be charged with engaging in academic dishonesty, not with making a mistake in melting point procedure.   </w:t>
      </w:r>
    </w:p>
    <w:p w14:paraId="087B258B" w14:textId="77777777" w:rsidR="00CD1C8C" w:rsidRDefault="00CD1C8C" w:rsidP="00CD1C8C">
      <w:pPr>
        <w:ind w:left="1440"/>
        <w:rPr>
          <w:rFonts w:ascii="Helvetica" w:hAnsi="Helvetica"/>
          <w:sz w:val="20"/>
        </w:rPr>
      </w:pPr>
    </w:p>
    <w:p w14:paraId="775C0675" w14:textId="1803F4FE" w:rsidR="00CD1C8C" w:rsidRDefault="00E43D8C" w:rsidP="00CD1C8C">
      <w:pPr>
        <w:ind w:left="1440"/>
        <w:rPr>
          <w:rFonts w:ascii="Helvetica" w:hAnsi="Helvetica"/>
          <w:sz w:val="20"/>
        </w:rPr>
      </w:pPr>
      <w:r>
        <w:rPr>
          <w:rFonts w:ascii="Helvetica" w:hAnsi="Helvetica"/>
          <w:b/>
          <w:sz w:val="20"/>
        </w:rPr>
        <w:t xml:space="preserve">B. </w:t>
      </w:r>
      <w:r w:rsidR="00CD1C8C" w:rsidRPr="00C11682">
        <w:rPr>
          <w:rFonts w:ascii="Helvetica" w:hAnsi="Helvetica"/>
          <w:b/>
          <w:sz w:val="20"/>
        </w:rPr>
        <w:t>Recrystallization:</w:t>
      </w:r>
      <w:r w:rsidR="00CD1C8C">
        <w:rPr>
          <w:rFonts w:ascii="Helvetica" w:hAnsi="Helvetica"/>
          <w:sz w:val="20"/>
        </w:rPr>
        <w:t xml:space="preserve"> Perform as written. The starting amount of acetanilide may be changed.</w:t>
      </w:r>
    </w:p>
    <w:p w14:paraId="2070A2DA" w14:textId="77777777" w:rsidR="00CD1C8C" w:rsidRDefault="00CD1C8C" w:rsidP="00CD1C8C">
      <w:pPr>
        <w:ind w:left="1440" w:hanging="1440"/>
        <w:rPr>
          <w:rFonts w:ascii="Helvetica" w:hAnsi="Helvetica"/>
          <w:sz w:val="20"/>
        </w:rPr>
      </w:pPr>
      <w:r>
        <w:rPr>
          <w:rFonts w:ascii="Helvetica" w:hAnsi="Helvetica"/>
          <w:sz w:val="20"/>
        </w:rPr>
        <w:tab/>
      </w:r>
      <w:r>
        <w:rPr>
          <w:rFonts w:ascii="Helvetica" w:hAnsi="Helvetica"/>
          <w:b/>
          <w:sz w:val="20"/>
        </w:rPr>
        <w:t>Note Carefully:</w:t>
      </w:r>
      <w:r>
        <w:rPr>
          <w:rFonts w:ascii="Helvetica" w:hAnsi="Helvetica"/>
          <w:sz w:val="20"/>
        </w:rPr>
        <w:t xml:space="preserve"> Retain the products of all experiments until you are given instructions about what to do with them. In this case, retain the recrystallized acetanilide for determination of its melting point after it is completely dry (one week).</w:t>
      </w:r>
    </w:p>
    <w:p w14:paraId="1C2451D9" w14:textId="77777777" w:rsidR="00CD1C8C" w:rsidRDefault="00CD1C8C" w:rsidP="00CD1C8C">
      <w:pPr>
        <w:ind w:left="1440" w:hanging="1440"/>
        <w:rPr>
          <w:rFonts w:ascii="Helvetica" w:hAnsi="Helvetica"/>
          <w:sz w:val="20"/>
        </w:rPr>
      </w:pPr>
      <w:r>
        <w:rPr>
          <w:rFonts w:ascii="Helvetica" w:hAnsi="Helvetica"/>
          <w:b/>
          <w:sz w:val="20"/>
        </w:rPr>
        <w:tab/>
        <w:t>Additional notes:</w:t>
      </w:r>
    </w:p>
    <w:p w14:paraId="3864C4B4" w14:textId="31F79F59" w:rsidR="00CD1C8C" w:rsidRDefault="00CD1C8C" w:rsidP="00CD1C8C">
      <w:pPr>
        <w:ind w:left="1440" w:hanging="1440"/>
        <w:rPr>
          <w:rFonts w:ascii="Helvetica" w:hAnsi="Helvetica"/>
          <w:sz w:val="20"/>
        </w:rPr>
      </w:pPr>
      <w:r>
        <w:rPr>
          <w:rFonts w:ascii="Helvetica" w:hAnsi="Helvetica"/>
          <w:sz w:val="20"/>
        </w:rPr>
        <w:tab/>
        <w:t xml:space="preserve">In </w:t>
      </w:r>
      <w:r w:rsidR="00937C8A">
        <w:rPr>
          <w:rFonts w:ascii="Helvetica" w:hAnsi="Helvetica"/>
          <w:sz w:val="20"/>
        </w:rPr>
        <w:t>the lab manual</w:t>
      </w:r>
      <w:r>
        <w:rPr>
          <w:rFonts w:ascii="Helvetica" w:hAnsi="Helvetica"/>
          <w:sz w:val="20"/>
        </w:rPr>
        <w:t xml:space="preserve">, the specification of a quantity as, for example, “60 mg of benzoic acid” does not mean precisely 60 mg, but rather about 60 mg weighed to the precision of the balance. Always record the actual mass weighed for use (example 59.51 mg), not the mass specified in the procedure (60 mg). To insure </w:t>
      </w:r>
      <w:r>
        <w:rPr>
          <w:rFonts w:ascii="Helvetica" w:hAnsi="Helvetica"/>
          <w:sz w:val="20"/>
        </w:rPr>
        <w:lastRenderedPageBreak/>
        <w:t>reproducibility in weighing, always use the same balance when you tare the container and later when you weigh the container plus the recrystallized material.</w:t>
      </w:r>
    </w:p>
    <w:p w14:paraId="0CDB0330" w14:textId="77777777" w:rsidR="00CD1C8C" w:rsidRDefault="00CD1C8C" w:rsidP="00CD1C8C">
      <w:pPr>
        <w:ind w:left="1440" w:hanging="1440"/>
        <w:rPr>
          <w:rFonts w:ascii="Helvetica" w:hAnsi="Helvetica"/>
          <w:sz w:val="20"/>
        </w:rPr>
      </w:pPr>
    </w:p>
    <w:p w14:paraId="4915FB17" w14:textId="178F45AE" w:rsidR="00CD1C8C" w:rsidRDefault="00CD1C8C" w:rsidP="00CD1C8C">
      <w:pPr>
        <w:ind w:left="1440" w:hanging="1440"/>
        <w:rPr>
          <w:rFonts w:ascii="Helvetica" w:hAnsi="Helvetica"/>
          <w:sz w:val="20"/>
        </w:rPr>
      </w:pPr>
      <w:r>
        <w:rPr>
          <w:rFonts w:ascii="Helvetica" w:hAnsi="Helvetica"/>
          <w:sz w:val="20"/>
        </w:rPr>
        <w:tab/>
      </w:r>
      <w:proofErr w:type="spellStart"/>
      <w:r w:rsidRPr="004B45D0">
        <w:rPr>
          <w:rFonts w:ascii="Helvetica" w:hAnsi="Helvetica"/>
          <w:b/>
          <w:sz w:val="20"/>
        </w:rPr>
        <w:t>Postlab</w:t>
      </w:r>
      <w:proofErr w:type="spellEnd"/>
      <w:r w:rsidRPr="004B45D0">
        <w:rPr>
          <w:rFonts w:ascii="Helvetica" w:hAnsi="Helvetica"/>
          <w:b/>
          <w:sz w:val="20"/>
        </w:rPr>
        <w:t xml:space="preserve"> questions</w:t>
      </w:r>
      <w:r>
        <w:rPr>
          <w:rFonts w:ascii="Helvetica" w:hAnsi="Helvetica"/>
          <w:sz w:val="20"/>
        </w:rPr>
        <w:t>: 1- 3, p. 51. (Special note for #2, p. 51:  Include answers in the Results and Discussion section of the report.  Remember to use the correct starting amount of acetanilide.)</w:t>
      </w:r>
    </w:p>
    <w:p w14:paraId="521D01BF" w14:textId="4C7D07E2" w:rsidR="008472A1" w:rsidRDefault="008472A1" w:rsidP="00CD1C8C">
      <w:pPr>
        <w:ind w:left="1440" w:hanging="1440"/>
        <w:rPr>
          <w:rFonts w:ascii="Helvetica" w:hAnsi="Helvetica"/>
          <w:sz w:val="20"/>
        </w:rPr>
      </w:pPr>
    </w:p>
    <w:p w14:paraId="3DD8D40E" w14:textId="5AC4AEA5" w:rsidR="008472A1" w:rsidRDefault="00A312D9">
      <w:pPr>
        <w:rPr>
          <w:rFonts w:ascii="Helvetica" w:hAnsi="Helvetica"/>
          <w:sz w:val="20"/>
        </w:rPr>
      </w:pPr>
      <w:r>
        <w:rPr>
          <w:rFonts w:ascii="Helvetica" w:hAnsi="Helvetica"/>
          <w:sz w:val="20"/>
        </w:rPr>
        <w:t>Sept. 17-23</w:t>
      </w:r>
      <w:r w:rsidR="008472A1">
        <w:rPr>
          <w:rFonts w:ascii="Helvetica" w:hAnsi="Helvetica"/>
          <w:sz w:val="20"/>
        </w:rPr>
        <w:tab/>
        <w:t xml:space="preserve">Prelab preparation: Read </w:t>
      </w:r>
      <w:r w:rsidR="008472A1" w:rsidRPr="00F77085">
        <w:rPr>
          <w:rFonts w:ascii="Helvetica" w:hAnsi="Helvetica"/>
          <w:b/>
          <w:sz w:val="20"/>
        </w:rPr>
        <w:t xml:space="preserve">Separating Acids and Neutral Compounds by </w:t>
      </w:r>
      <w:r w:rsidR="008472A1">
        <w:rPr>
          <w:rFonts w:ascii="Helvetica" w:hAnsi="Helvetica"/>
          <w:b/>
          <w:sz w:val="20"/>
        </w:rPr>
        <w:tab/>
      </w:r>
      <w:r w:rsidR="008472A1">
        <w:rPr>
          <w:rFonts w:ascii="Helvetica" w:hAnsi="Helvetica"/>
          <w:b/>
          <w:sz w:val="20"/>
        </w:rPr>
        <w:tab/>
      </w:r>
      <w:r w:rsidR="008472A1">
        <w:rPr>
          <w:rFonts w:ascii="Helvetica" w:hAnsi="Helvetica"/>
          <w:b/>
          <w:sz w:val="20"/>
        </w:rPr>
        <w:tab/>
      </w:r>
      <w:r w:rsidR="008472A1" w:rsidRPr="00F77085">
        <w:rPr>
          <w:rFonts w:ascii="Helvetica" w:hAnsi="Helvetica"/>
          <w:b/>
          <w:sz w:val="20"/>
        </w:rPr>
        <w:t>Solvent Extraction</w:t>
      </w:r>
      <w:r w:rsidR="008472A1">
        <w:rPr>
          <w:rFonts w:ascii="Helvetica" w:hAnsi="Helvetica"/>
          <w:sz w:val="20"/>
        </w:rPr>
        <w:t>, pp. 55-60, 65-69</w:t>
      </w:r>
    </w:p>
    <w:p w14:paraId="424BE47E" w14:textId="77777777" w:rsidR="008472A1" w:rsidRDefault="008472A1">
      <w:pPr>
        <w:rPr>
          <w:rFonts w:ascii="Helvetica" w:hAnsi="Helvetica"/>
          <w:sz w:val="20"/>
        </w:rPr>
      </w:pPr>
    </w:p>
    <w:p w14:paraId="74899395" w14:textId="77777777" w:rsidR="008472A1" w:rsidRDefault="008472A1">
      <w:pPr>
        <w:rPr>
          <w:rFonts w:ascii="Helvetica" w:hAnsi="Helvetica"/>
          <w:sz w:val="20"/>
        </w:rPr>
      </w:pPr>
      <w:r>
        <w:rPr>
          <w:rFonts w:ascii="Helvetica" w:hAnsi="Helvetica"/>
          <w:sz w:val="20"/>
        </w:rPr>
        <w:tab/>
      </w:r>
      <w:r>
        <w:rPr>
          <w:rFonts w:ascii="Helvetica" w:hAnsi="Helvetica"/>
          <w:sz w:val="20"/>
        </w:rPr>
        <w:tab/>
      </w:r>
      <w:r w:rsidRPr="004B45D0">
        <w:rPr>
          <w:rFonts w:ascii="Helvetica" w:hAnsi="Helvetica"/>
          <w:b/>
          <w:sz w:val="20"/>
        </w:rPr>
        <w:t>Prelab questions</w:t>
      </w:r>
      <w:r>
        <w:rPr>
          <w:rFonts w:ascii="Helvetica" w:hAnsi="Helvetica"/>
          <w:sz w:val="20"/>
        </w:rPr>
        <w:t>: 1-4, pp. 73-74</w:t>
      </w:r>
    </w:p>
    <w:p w14:paraId="5CEFA4DA" w14:textId="77777777" w:rsidR="008472A1" w:rsidRDefault="008472A1">
      <w:pPr>
        <w:ind w:left="1440"/>
        <w:rPr>
          <w:rFonts w:ascii="Helvetica" w:hAnsi="Helvetica"/>
          <w:sz w:val="20"/>
        </w:rPr>
      </w:pPr>
      <w:r>
        <w:rPr>
          <w:rFonts w:ascii="Helvetica" w:hAnsi="Helvetica"/>
          <w:sz w:val="20"/>
        </w:rPr>
        <w:t>Experiment: You will perform the macroscale procedure only. (Microscale flow chart on p. 61 still applies.)</w:t>
      </w:r>
    </w:p>
    <w:p w14:paraId="7094246C" w14:textId="77777777" w:rsidR="008472A1" w:rsidRDefault="008472A1">
      <w:pPr>
        <w:ind w:left="1440"/>
        <w:rPr>
          <w:rFonts w:ascii="Helvetica" w:hAnsi="Helvetica"/>
          <w:sz w:val="20"/>
        </w:rPr>
      </w:pPr>
      <w:r>
        <w:rPr>
          <w:rFonts w:ascii="Helvetica" w:hAnsi="Helvetica"/>
          <w:b/>
          <w:sz w:val="20"/>
        </w:rPr>
        <w:t>Note Carefully</w:t>
      </w:r>
      <w:r>
        <w:rPr>
          <w:rFonts w:ascii="Helvetica" w:hAnsi="Helvetica"/>
          <w:sz w:val="20"/>
        </w:rPr>
        <w:t>: In this and all subsequent experiments, ether is to be removed by rotary evaporator, not by evaporation into the atmosphere. The TA will demonstrate the use of this instrument.</w:t>
      </w:r>
    </w:p>
    <w:p w14:paraId="7E462C48" w14:textId="77777777" w:rsidR="008472A1" w:rsidRDefault="008472A1">
      <w:pPr>
        <w:ind w:left="1440"/>
        <w:rPr>
          <w:rFonts w:ascii="Helvetica" w:hAnsi="Helvetica"/>
          <w:sz w:val="20"/>
        </w:rPr>
      </w:pPr>
    </w:p>
    <w:p w14:paraId="651DB978" w14:textId="65F0906A" w:rsidR="008472A1" w:rsidRDefault="008472A1" w:rsidP="00920956">
      <w:pPr>
        <w:ind w:left="1440"/>
        <w:rPr>
          <w:rFonts w:ascii="Helvetica" w:hAnsi="Helvetica"/>
          <w:sz w:val="20"/>
        </w:rPr>
      </w:pPr>
      <w:r>
        <w:rPr>
          <w:rFonts w:ascii="Helvetica" w:hAnsi="Helvetica"/>
          <w:b/>
          <w:sz w:val="20"/>
        </w:rPr>
        <w:t>Important addition:</w:t>
      </w:r>
      <w:r w:rsidR="00564D43">
        <w:rPr>
          <w:rFonts w:ascii="Helvetica" w:hAnsi="Helvetica"/>
          <w:sz w:val="20"/>
        </w:rPr>
        <w:t xml:space="preserve"> T</w:t>
      </w:r>
      <w:r>
        <w:rPr>
          <w:rFonts w:ascii="Helvetica" w:hAnsi="Helvetica"/>
          <w:sz w:val="20"/>
        </w:rPr>
        <w:t xml:space="preserve">he purity of each </w:t>
      </w:r>
      <w:r w:rsidR="00564D43">
        <w:rPr>
          <w:rFonts w:ascii="Helvetica" w:hAnsi="Helvetica"/>
          <w:sz w:val="20"/>
        </w:rPr>
        <w:t xml:space="preserve">isolated </w:t>
      </w:r>
      <w:r>
        <w:rPr>
          <w:rFonts w:ascii="Helvetica" w:hAnsi="Helvetica"/>
          <w:sz w:val="20"/>
        </w:rPr>
        <w:t>compound will be checked by melting point and TLC</w:t>
      </w:r>
      <w:r w:rsidR="00564D43">
        <w:rPr>
          <w:rFonts w:ascii="Helvetica" w:hAnsi="Helvetica"/>
          <w:sz w:val="20"/>
        </w:rPr>
        <w:t xml:space="preserve"> next week</w:t>
      </w:r>
      <w:r>
        <w:rPr>
          <w:rFonts w:ascii="Helvetica" w:hAnsi="Helvetica"/>
          <w:sz w:val="20"/>
        </w:rPr>
        <w:t xml:space="preserve">. </w:t>
      </w:r>
      <w:r w:rsidR="00E4319D">
        <w:rPr>
          <w:rFonts w:ascii="Helvetica" w:hAnsi="Helvetica"/>
          <w:sz w:val="20"/>
        </w:rPr>
        <w:t xml:space="preserve">Be sure to sketch the TLC plate to scale in your lab notebook and turn in the plate to your TA. </w:t>
      </w:r>
      <w:r>
        <w:rPr>
          <w:rFonts w:ascii="Helvetica" w:hAnsi="Helvetica"/>
          <w:sz w:val="20"/>
        </w:rPr>
        <w:t xml:space="preserve">Consider the evidence provided by MP and TLC and comment on the efficiency of </w:t>
      </w:r>
      <w:r w:rsidRPr="00E4319D">
        <w:rPr>
          <w:rFonts w:ascii="Helvetica" w:hAnsi="Helvetica"/>
          <w:b/>
          <w:sz w:val="20"/>
        </w:rPr>
        <w:t>each step</w:t>
      </w:r>
      <w:r>
        <w:rPr>
          <w:rFonts w:ascii="Helvetica" w:hAnsi="Helvetica"/>
          <w:sz w:val="20"/>
        </w:rPr>
        <w:t xml:space="preserve"> of the extraction in your lab report.</w:t>
      </w:r>
      <w:r w:rsidR="00E4319D">
        <w:rPr>
          <w:rFonts w:ascii="Helvetica" w:hAnsi="Helvetica"/>
          <w:sz w:val="20"/>
        </w:rPr>
        <w:t xml:space="preserve"> </w:t>
      </w:r>
    </w:p>
    <w:p w14:paraId="40611F6A" w14:textId="77777777" w:rsidR="008472A1" w:rsidRDefault="008472A1">
      <w:pPr>
        <w:ind w:left="1440"/>
        <w:rPr>
          <w:rFonts w:ascii="Helvetica" w:hAnsi="Helvetica"/>
          <w:sz w:val="20"/>
        </w:rPr>
      </w:pPr>
    </w:p>
    <w:p w14:paraId="68FEF1C8" w14:textId="77777777" w:rsidR="008472A1" w:rsidRDefault="008472A1">
      <w:pPr>
        <w:ind w:left="1440"/>
        <w:rPr>
          <w:rFonts w:ascii="Helvetica" w:hAnsi="Helvetica"/>
          <w:sz w:val="20"/>
        </w:rPr>
      </w:pPr>
      <w:proofErr w:type="spellStart"/>
      <w:r w:rsidRPr="004B45D0">
        <w:rPr>
          <w:rFonts w:ascii="Helvetica" w:hAnsi="Helvetica"/>
          <w:b/>
          <w:sz w:val="20"/>
        </w:rPr>
        <w:t>Postlab</w:t>
      </w:r>
      <w:proofErr w:type="spellEnd"/>
      <w:r w:rsidRPr="004B45D0">
        <w:rPr>
          <w:rFonts w:ascii="Helvetica" w:hAnsi="Helvetica"/>
          <w:b/>
          <w:sz w:val="20"/>
        </w:rPr>
        <w:t xml:space="preserve"> questions</w:t>
      </w:r>
      <w:r>
        <w:rPr>
          <w:rFonts w:ascii="Helvetica" w:hAnsi="Helvetica"/>
          <w:sz w:val="20"/>
        </w:rPr>
        <w:t>: 1-6, p. 71. (Special note: The answer to #1 should be included in the Calculation section, and the answer to # 6 should be included in the Results and Discussion section of your report.)</w:t>
      </w:r>
    </w:p>
    <w:p w14:paraId="178E826A" w14:textId="77777777" w:rsidR="008472A1" w:rsidRDefault="008472A1">
      <w:pPr>
        <w:rPr>
          <w:rFonts w:ascii="Helvetica" w:hAnsi="Helvetica"/>
          <w:sz w:val="20"/>
        </w:rPr>
      </w:pPr>
    </w:p>
    <w:p w14:paraId="512DE08B" w14:textId="2336F998" w:rsidR="008472A1" w:rsidRDefault="00A312D9">
      <w:pPr>
        <w:rPr>
          <w:rFonts w:ascii="Helvetica" w:hAnsi="Helvetica"/>
          <w:sz w:val="20"/>
        </w:rPr>
      </w:pPr>
      <w:r>
        <w:rPr>
          <w:rFonts w:ascii="Helvetica" w:hAnsi="Helvetica"/>
          <w:sz w:val="20"/>
        </w:rPr>
        <w:t>Sept. 24-30</w:t>
      </w:r>
      <w:r w:rsidR="008472A1">
        <w:rPr>
          <w:rFonts w:ascii="Helvetica" w:hAnsi="Helvetica"/>
          <w:sz w:val="20"/>
        </w:rPr>
        <w:tab/>
        <w:t xml:space="preserve">Prelab preparation: Read </w:t>
      </w:r>
      <w:r w:rsidR="008472A1" w:rsidRPr="00A22578">
        <w:rPr>
          <w:rFonts w:ascii="Helvetica" w:hAnsi="Helvetica"/>
          <w:b/>
          <w:sz w:val="20"/>
        </w:rPr>
        <w:t>Isolating Clove Oil from Cloves Using Steam</w:t>
      </w:r>
      <w:r w:rsidR="008472A1">
        <w:rPr>
          <w:rFonts w:ascii="Helvetica" w:hAnsi="Helvetica"/>
          <w:sz w:val="20"/>
        </w:rPr>
        <w:t xml:space="preserve"> </w:t>
      </w:r>
      <w:r w:rsidR="008472A1">
        <w:rPr>
          <w:rFonts w:ascii="Helvetica" w:hAnsi="Helvetica"/>
          <w:sz w:val="20"/>
        </w:rPr>
        <w:tab/>
      </w:r>
      <w:r w:rsidR="008472A1">
        <w:rPr>
          <w:rFonts w:ascii="Helvetica" w:hAnsi="Helvetica"/>
          <w:sz w:val="20"/>
        </w:rPr>
        <w:tab/>
      </w:r>
      <w:r w:rsidR="008472A1">
        <w:rPr>
          <w:rFonts w:ascii="Helvetica" w:hAnsi="Helvetica"/>
          <w:sz w:val="20"/>
        </w:rPr>
        <w:tab/>
      </w:r>
      <w:r w:rsidR="008472A1" w:rsidRPr="00A22578">
        <w:rPr>
          <w:rFonts w:ascii="Helvetica" w:hAnsi="Helvetica"/>
          <w:b/>
          <w:sz w:val="20"/>
        </w:rPr>
        <w:t>Distillation</w:t>
      </w:r>
      <w:r w:rsidR="008472A1">
        <w:rPr>
          <w:rFonts w:ascii="Helvetica" w:hAnsi="Helvetica"/>
          <w:sz w:val="20"/>
        </w:rPr>
        <w:t xml:space="preserve">, pp. 97-103, 110-113. </w:t>
      </w:r>
    </w:p>
    <w:p w14:paraId="680C0BA3" w14:textId="77777777" w:rsidR="008472A1" w:rsidRDefault="008472A1">
      <w:pPr>
        <w:rPr>
          <w:rFonts w:ascii="Helvetica" w:hAnsi="Helvetica"/>
          <w:sz w:val="20"/>
        </w:rPr>
      </w:pPr>
      <w:r>
        <w:rPr>
          <w:rFonts w:ascii="Helvetica" w:hAnsi="Helvetica"/>
          <w:sz w:val="20"/>
        </w:rPr>
        <w:tab/>
      </w:r>
      <w:r>
        <w:rPr>
          <w:rFonts w:ascii="Helvetica" w:hAnsi="Helvetica"/>
          <w:sz w:val="20"/>
        </w:rPr>
        <w:tab/>
      </w:r>
    </w:p>
    <w:p w14:paraId="31274F92" w14:textId="77777777" w:rsidR="008472A1" w:rsidRDefault="008472A1">
      <w:pPr>
        <w:rPr>
          <w:rFonts w:ascii="Helvetica" w:hAnsi="Helvetica"/>
          <w:sz w:val="20"/>
        </w:rPr>
      </w:pPr>
      <w:r>
        <w:rPr>
          <w:rFonts w:ascii="Helvetica" w:hAnsi="Helvetica"/>
          <w:sz w:val="20"/>
        </w:rPr>
        <w:tab/>
      </w:r>
      <w:r>
        <w:rPr>
          <w:rFonts w:ascii="Helvetica" w:hAnsi="Helvetica"/>
          <w:sz w:val="20"/>
        </w:rPr>
        <w:tab/>
      </w:r>
      <w:r w:rsidRPr="004B45D0">
        <w:rPr>
          <w:rFonts w:ascii="Helvetica" w:hAnsi="Helvetica"/>
          <w:b/>
          <w:sz w:val="20"/>
        </w:rPr>
        <w:t>Prelab questions</w:t>
      </w:r>
      <w:r>
        <w:rPr>
          <w:rFonts w:ascii="Helvetica" w:hAnsi="Helvetica"/>
          <w:sz w:val="20"/>
        </w:rPr>
        <w:t>: 1-3, p. 117.</w:t>
      </w:r>
    </w:p>
    <w:p w14:paraId="4C246855" w14:textId="77777777" w:rsidR="008472A1" w:rsidRDefault="008472A1">
      <w:pPr>
        <w:ind w:left="1440"/>
        <w:rPr>
          <w:rFonts w:ascii="Helvetica" w:hAnsi="Helvetica"/>
          <w:sz w:val="20"/>
        </w:rPr>
      </w:pPr>
    </w:p>
    <w:p w14:paraId="2BC36BFB" w14:textId="77777777" w:rsidR="008472A1" w:rsidRDefault="008472A1">
      <w:pPr>
        <w:ind w:left="1440"/>
        <w:rPr>
          <w:rFonts w:ascii="Helvetica" w:hAnsi="Helvetica"/>
          <w:sz w:val="20"/>
        </w:rPr>
      </w:pPr>
      <w:r>
        <w:rPr>
          <w:rFonts w:ascii="Helvetica" w:hAnsi="Helvetica"/>
          <w:sz w:val="20"/>
        </w:rPr>
        <w:t xml:space="preserve">Experiment: The semi-microscale procedure will be performed. </w:t>
      </w:r>
    </w:p>
    <w:p w14:paraId="031253A1" w14:textId="77777777" w:rsidR="008472A1" w:rsidRDefault="008472A1">
      <w:pPr>
        <w:ind w:left="1440"/>
        <w:rPr>
          <w:rFonts w:ascii="Helvetica" w:hAnsi="Helvetica"/>
          <w:b/>
          <w:sz w:val="20"/>
        </w:rPr>
      </w:pPr>
    </w:p>
    <w:p w14:paraId="4C694916" w14:textId="46C764EA" w:rsidR="008472A1" w:rsidRDefault="008472A1">
      <w:pPr>
        <w:ind w:left="1440"/>
        <w:rPr>
          <w:rFonts w:ascii="Helvetica" w:hAnsi="Helvetica"/>
          <w:sz w:val="20"/>
        </w:rPr>
      </w:pPr>
      <w:r>
        <w:rPr>
          <w:rFonts w:ascii="Helvetica" w:hAnsi="Helvetica"/>
          <w:b/>
          <w:sz w:val="20"/>
        </w:rPr>
        <w:t>Note the following changes</w:t>
      </w:r>
      <w:r w:rsidR="000250AE">
        <w:rPr>
          <w:rFonts w:ascii="Helvetica" w:hAnsi="Helvetica"/>
          <w:sz w:val="20"/>
        </w:rPr>
        <w:t xml:space="preserve">: </w:t>
      </w:r>
      <w:r w:rsidR="00A553E0">
        <w:rPr>
          <w:rFonts w:ascii="Helvetica" w:hAnsi="Helvetica"/>
          <w:sz w:val="20"/>
        </w:rPr>
        <w:t xml:space="preserve">A 250 mL round-bottom flask will be substituted for the 100 mL round-bottom flask in Figure 2 on page 100. A glass stopper will be substituted for the thermometer adapter and thermometer in that figure. </w:t>
      </w:r>
      <w:r w:rsidR="000250AE">
        <w:rPr>
          <w:rFonts w:ascii="Helvetica" w:hAnsi="Helvetica"/>
          <w:sz w:val="20"/>
        </w:rPr>
        <w:t>t-Butyl methyl e</w:t>
      </w:r>
      <w:r w:rsidR="00A80027">
        <w:rPr>
          <w:rFonts w:ascii="Helvetica" w:hAnsi="Helvetica"/>
          <w:sz w:val="20"/>
        </w:rPr>
        <w:t>ther</w:t>
      </w:r>
      <w:r>
        <w:rPr>
          <w:rFonts w:ascii="Helvetica" w:hAnsi="Helvetica"/>
          <w:sz w:val="20"/>
        </w:rPr>
        <w:t>, not methylene chloride, will be used to</w:t>
      </w:r>
      <w:r w:rsidR="00D2163F">
        <w:rPr>
          <w:rFonts w:ascii="Helvetica" w:hAnsi="Helvetica"/>
          <w:sz w:val="20"/>
        </w:rPr>
        <w:t xml:space="preserve"> extract the clove oil</w:t>
      </w:r>
      <w:r>
        <w:rPr>
          <w:rFonts w:ascii="Helvetica" w:hAnsi="Helvetica"/>
          <w:sz w:val="20"/>
        </w:rPr>
        <w:t>. With this change the organic layer is the top layer, and the aqueous layer is the bottom layer. The ether is removed by rotary evaporator.</w:t>
      </w:r>
    </w:p>
    <w:p w14:paraId="7E59A60C" w14:textId="77777777" w:rsidR="00564D43" w:rsidRDefault="00564D43">
      <w:pPr>
        <w:ind w:left="1440"/>
        <w:rPr>
          <w:rFonts w:ascii="Helvetica" w:hAnsi="Helvetica"/>
          <w:sz w:val="20"/>
        </w:rPr>
      </w:pPr>
    </w:p>
    <w:p w14:paraId="7E25AA3A" w14:textId="6CFFD3FE" w:rsidR="008472A1" w:rsidRDefault="008472A1">
      <w:pPr>
        <w:ind w:left="1440"/>
        <w:rPr>
          <w:rFonts w:ascii="Helvetica" w:hAnsi="Helvetica"/>
          <w:sz w:val="20"/>
        </w:rPr>
      </w:pPr>
      <w:r>
        <w:rPr>
          <w:rFonts w:ascii="Helvetica" w:hAnsi="Helvetica"/>
          <w:sz w:val="20"/>
        </w:rPr>
        <w:t xml:space="preserve">The clove oil will be characterized </w:t>
      </w:r>
      <w:r w:rsidR="00564D43">
        <w:rPr>
          <w:rFonts w:ascii="Helvetica" w:hAnsi="Helvetica"/>
          <w:sz w:val="20"/>
        </w:rPr>
        <w:t xml:space="preserve">next week </w:t>
      </w:r>
      <w:r>
        <w:rPr>
          <w:rFonts w:ascii="Helvetica" w:hAnsi="Helvetica"/>
          <w:sz w:val="20"/>
        </w:rPr>
        <w:t>using the bromine and KMnO</w:t>
      </w:r>
      <w:r w:rsidRPr="00FB3684">
        <w:rPr>
          <w:rFonts w:ascii="Helvetica" w:hAnsi="Helvetica"/>
          <w:sz w:val="20"/>
          <w:vertAlign w:val="subscript"/>
        </w:rPr>
        <w:t>4</w:t>
      </w:r>
      <w:r>
        <w:rPr>
          <w:rFonts w:ascii="Helvetica" w:hAnsi="Helvetica"/>
          <w:sz w:val="20"/>
        </w:rPr>
        <w:t xml:space="preserve"> tests and analyzed with TLC.</w:t>
      </w:r>
      <w:r w:rsidR="00E4319D">
        <w:rPr>
          <w:rFonts w:ascii="Helvetica" w:hAnsi="Helvetica"/>
          <w:sz w:val="20"/>
        </w:rPr>
        <w:t xml:space="preserve"> Be sure to sketch the TLC plate to scale in your lab notebook and turn in the plate to your TA.</w:t>
      </w:r>
    </w:p>
    <w:p w14:paraId="06008017" w14:textId="77777777" w:rsidR="008472A1" w:rsidRDefault="008472A1">
      <w:pPr>
        <w:ind w:left="1440"/>
        <w:rPr>
          <w:rFonts w:ascii="Helvetica" w:hAnsi="Helvetica"/>
          <w:sz w:val="20"/>
        </w:rPr>
      </w:pPr>
    </w:p>
    <w:p w14:paraId="699237E1" w14:textId="36E0176A" w:rsidR="008472A1" w:rsidRDefault="008472A1" w:rsidP="00D31F76">
      <w:pPr>
        <w:ind w:left="1440"/>
        <w:rPr>
          <w:rFonts w:ascii="Helvetica" w:hAnsi="Helvetica"/>
          <w:sz w:val="20"/>
        </w:rPr>
      </w:pPr>
      <w:r w:rsidRPr="004B45D0">
        <w:rPr>
          <w:rFonts w:ascii="Helvetica" w:hAnsi="Helvetica"/>
          <w:b/>
          <w:sz w:val="20"/>
        </w:rPr>
        <w:t>Post lab question</w:t>
      </w:r>
      <w:r>
        <w:rPr>
          <w:rFonts w:ascii="Helvetica" w:hAnsi="Helvetica"/>
          <w:b/>
          <w:sz w:val="20"/>
        </w:rPr>
        <w:t>s</w:t>
      </w:r>
      <w:r>
        <w:rPr>
          <w:rFonts w:ascii="Helvetica" w:hAnsi="Helvetica"/>
          <w:sz w:val="20"/>
        </w:rPr>
        <w:t>: 1, 2, 3a,</w:t>
      </w:r>
      <w:r w:rsidR="00AA2667">
        <w:rPr>
          <w:rFonts w:ascii="Helvetica" w:hAnsi="Helvetica"/>
          <w:sz w:val="20"/>
        </w:rPr>
        <w:t xml:space="preserve"> 3</w:t>
      </w:r>
      <w:r>
        <w:rPr>
          <w:rFonts w:ascii="Helvetica" w:hAnsi="Helvetica"/>
          <w:sz w:val="20"/>
        </w:rPr>
        <w:t>b, 4,</w:t>
      </w:r>
      <w:r w:rsidR="00AA2667">
        <w:rPr>
          <w:rFonts w:ascii="Helvetica" w:hAnsi="Helvetica"/>
          <w:sz w:val="20"/>
        </w:rPr>
        <w:t xml:space="preserve"> </w:t>
      </w:r>
      <w:r>
        <w:rPr>
          <w:rFonts w:ascii="Helvetica" w:hAnsi="Helvetica"/>
          <w:sz w:val="20"/>
        </w:rPr>
        <w:t>5 on p. 115. (#1 should be included in the Calculations and Results sections of your lab report.</w:t>
      </w:r>
    </w:p>
    <w:p w14:paraId="617F23AE" w14:textId="77777777" w:rsidR="00564D43" w:rsidRDefault="00564D43" w:rsidP="00D31F76">
      <w:pPr>
        <w:ind w:left="1440"/>
        <w:rPr>
          <w:rFonts w:ascii="Helvetica" w:hAnsi="Helvetica"/>
          <w:sz w:val="20"/>
        </w:rPr>
      </w:pPr>
    </w:p>
    <w:p w14:paraId="2976926C" w14:textId="19E8D4FA" w:rsidR="008472A1" w:rsidRDefault="00A312D9">
      <w:pPr>
        <w:ind w:left="1440" w:hanging="1440"/>
        <w:rPr>
          <w:rFonts w:ascii="Helvetica" w:hAnsi="Helvetica"/>
          <w:sz w:val="20"/>
        </w:rPr>
      </w:pPr>
      <w:r>
        <w:rPr>
          <w:rFonts w:ascii="Helvetica" w:hAnsi="Helvetica"/>
          <w:sz w:val="20"/>
        </w:rPr>
        <w:t>Oct. 1-7</w:t>
      </w:r>
      <w:r w:rsidR="008472A1">
        <w:rPr>
          <w:rFonts w:ascii="Helvetica" w:hAnsi="Helvetica"/>
          <w:sz w:val="20"/>
        </w:rPr>
        <w:tab/>
        <w:t xml:space="preserve">Prelab preparation: Read </w:t>
      </w:r>
      <w:r w:rsidR="008472A1" w:rsidRPr="00883767">
        <w:rPr>
          <w:rFonts w:ascii="Helvetica" w:hAnsi="Helvetica"/>
          <w:b/>
          <w:sz w:val="20"/>
        </w:rPr>
        <w:t>Classification and Identification of Hydrocarbons</w:t>
      </w:r>
      <w:r w:rsidR="008472A1">
        <w:rPr>
          <w:rFonts w:ascii="Helvetica" w:hAnsi="Helvetica"/>
          <w:sz w:val="20"/>
        </w:rPr>
        <w:t>, pp. 119-124</w:t>
      </w:r>
      <w:r w:rsidR="00564D43">
        <w:rPr>
          <w:rFonts w:ascii="Helvetica" w:hAnsi="Helvetica"/>
          <w:sz w:val="20"/>
        </w:rPr>
        <w:t>.</w:t>
      </w:r>
    </w:p>
    <w:p w14:paraId="44DC115A" w14:textId="348154A1" w:rsidR="008472A1" w:rsidRDefault="008472A1" w:rsidP="00920956">
      <w:pPr>
        <w:ind w:left="720" w:firstLine="720"/>
        <w:rPr>
          <w:rFonts w:ascii="Helvetica" w:hAnsi="Helvetica"/>
          <w:sz w:val="20"/>
        </w:rPr>
      </w:pPr>
      <w:r w:rsidRPr="004B45D0">
        <w:rPr>
          <w:rFonts w:ascii="Helvetica" w:hAnsi="Helvetica"/>
          <w:b/>
          <w:sz w:val="20"/>
        </w:rPr>
        <w:t>Prelab questions</w:t>
      </w:r>
      <w:r>
        <w:rPr>
          <w:rFonts w:ascii="Helvetica" w:hAnsi="Helvetica"/>
          <w:sz w:val="20"/>
        </w:rPr>
        <w:t>: 1-3, p. 125.</w:t>
      </w:r>
    </w:p>
    <w:p w14:paraId="4992748C" w14:textId="77777777" w:rsidR="008472A1" w:rsidRDefault="008472A1">
      <w:pPr>
        <w:ind w:left="1440" w:hanging="1440"/>
        <w:rPr>
          <w:rFonts w:ascii="Helvetica" w:hAnsi="Helvetica"/>
          <w:sz w:val="20"/>
        </w:rPr>
      </w:pPr>
    </w:p>
    <w:p w14:paraId="128E0A4F" w14:textId="77777777" w:rsidR="008472A1" w:rsidRDefault="008472A1">
      <w:pPr>
        <w:ind w:left="1440" w:hanging="1440"/>
        <w:rPr>
          <w:rFonts w:ascii="Helvetica" w:hAnsi="Helvetica"/>
          <w:sz w:val="20"/>
        </w:rPr>
      </w:pPr>
      <w:r>
        <w:rPr>
          <w:rFonts w:ascii="Helvetica" w:hAnsi="Helvetica"/>
          <w:sz w:val="20"/>
        </w:rPr>
        <w:tab/>
        <w:t>Experiments:</w:t>
      </w:r>
    </w:p>
    <w:p w14:paraId="6E2E3E4E" w14:textId="77777777" w:rsidR="008472A1" w:rsidRDefault="008472A1">
      <w:pPr>
        <w:ind w:left="1440" w:hanging="1440"/>
        <w:rPr>
          <w:rFonts w:ascii="Helvetica" w:hAnsi="Helvetica"/>
          <w:sz w:val="20"/>
        </w:rPr>
      </w:pPr>
      <w:r>
        <w:rPr>
          <w:rFonts w:ascii="Helvetica" w:hAnsi="Helvetica"/>
          <w:sz w:val="20"/>
        </w:rPr>
        <w:lastRenderedPageBreak/>
        <w:tab/>
      </w:r>
      <w:r w:rsidRPr="00DD0232">
        <w:rPr>
          <w:rFonts w:ascii="Helvetica" w:hAnsi="Helvetica"/>
          <w:b/>
          <w:sz w:val="20"/>
        </w:rPr>
        <w:t>Physical Properties</w:t>
      </w:r>
      <w:r>
        <w:rPr>
          <w:rFonts w:ascii="Helvetica" w:hAnsi="Helvetica"/>
          <w:sz w:val="20"/>
        </w:rPr>
        <w:t>: Perform parts 1 and 2 as written.</w:t>
      </w:r>
    </w:p>
    <w:p w14:paraId="7F192CB8" w14:textId="7B0BFB01" w:rsidR="008472A1" w:rsidRDefault="008472A1">
      <w:pPr>
        <w:ind w:left="1440" w:hanging="1440"/>
        <w:rPr>
          <w:rFonts w:ascii="Helvetica" w:hAnsi="Helvetica"/>
          <w:sz w:val="20"/>
        </w:rPr>
      </w:pPr>
      <w:r>
        <w:rPr>
          <w:rFonts w:ascii="Helvetica" w:hAnsi="Helvetica"/>
          <w:sz w:val="20"/>
        </w:rPr>
        <w:tab/>
      </w:r>
      <w:r w:rsidRPr="00564D43">
        <w:rPr>
          <w:rFonts w:ascii="Helvetica" w:hAnsi="Helvetica"/>
          <w:b/>
          <w:sz w:val="20"/>
        </w:rPr>
        <w:t>Chemical Properties</w:t>
      </w:r>
      <w:r>
        <w:rPr>
          <w:rFonts w:ascii="Helvetica" w:hAnsi="Helvetica"/>
          <w:sz w:val="20"/>
        </w:rPr>
        <w:t>:  Omit Part 1, Perform parts 2-4 as written</w:t>
      </w:r>
      <w:r w:rsidR="001363BF">
        <w:rPr>
          <w:rFonts w:ascii="Helvetica" w:hAnsi="Helvetica"/>
          <w:sz w:val="20"/>
        </w:rPr>
        <w:t xml:space="preserve"> with the exception that ZnCl</w:t>
      </w:r>
      <w:r w:rsidR="001363BF" w:rsidRPr="001363BF">
        <w:rPr>
          <w:rFonts w:ascii="Helvetica" w:hAnsi="Helvetica"/>
          <w:sz w:val="20"/>
          <w:vertAlign w:val="subscript"/>
        </w:rPr>
        <w:t>2</w:t>
      </w:r>
      <w:r w:rsidR="001363BF">
        <w:rPr>
          <w:rFonts w:ascii="Helvetica" w:hAnsi="Helvetica"/>
          <w:sz w:val="20"/>
        </w:rPr>
        <w:t xml:space="preserve"> will be substituted for AlCl</w:t>
      </w:r>
      <w:r w:rsidR="001363BF" w:rsidRPr="001363BF">
        <w:rPr>
          <w:rFonts w:ascii="Helvetica" w:hAnsi="Helvetica"/>
          <w:sz w:val="20"/>
          <w:vertAlign w:val="subscript"/>
        </w:rPr>
        <w:t>3</w:t>
      </w:r>
      <w:r w:rsidR="00CB483E">
        <w:rPr>
          <w:rFonts w:ascii="Helvetica" w:hAnsi="Helvetica"/>
          <w:sz w:val="20"/>
        </w:rPr>
        <w:t>.</w:t>
      </w:r>
      <w:r>
        <w:rPr>
          <w:rFonts w:ascii="Helvetica" w:hAnsi="Helvetica"/>
          <w:sz w:val="20"/>
        </w:rPr>
        <w:t xml:space="preserve"> </w:t>
      </w:r>
      <w:r w:rsidR="00E04923">
        <w:rPr>
          <w:rFonts w:ascii="Helvetica" w:hAnsi="Helvetica"/>
          <w:sz w:val="20"/>
        </w:rPr>
        <w:t xml:space="preserve">Petroleum ether will be </w:t>
      </w:r>
      <w:r w:rsidR="00CB483E">
        <w:rPr>
          <w:rFonts w:ascii="Helvetica" w:hAnsi="Helvetica"/>
          <w:sz w:val="20"/>
        </w:rPr>
        <w:t xml:space="preserve">substituted for ligroin. </w:t>
      </w:r>
      <w:r>
        <w:rPr>
          <w:rFonts w:ascii="Helvetica" w:hAnsi="Helvetica"/>
          <w:sz w:val="20"/>
        </w:rPr>
        <w:t>For part 5, you will identify unknowns a</w:t>
      </w:r>
      <w:r w:rsidR="00CB483E">
        <w:rPr>
          <w:rFonts w:ascii="Helvetica" w:hAnsi="Helvetica"/>
          <w:sz w:val="20"/>
        </w:rPr>
        <w:t xml:space="preserve">s alkane, alkene, or aromatic. </w:t>
      </w:r>
      <w:r>
        <w:rPr>
          <w:rFonts w:ascii="Helvetica" w:hAnsi="Helvetica"/>
          <w:sz w:val="20"/>
        </w:rPr>
        <w:t>Be sure to record the identifying codes for your unknowns.</w:t>
      </w:r>
    </w:p>
    <w:p w14:paraId="3FFAF19B" w14:textId="77777777" w:rsidR="008472A1" w:rsidRDefault="008472A1" w:rsidP="00920956">
      <w:pPr>
        <w:ind w:left="720" w:firstLine="720"/>
        <w:rPr>
          <w:rFonts w:ascii="Helvetica" w:hAnsi="Helvetica"/>
          <w:sz w:val="20"/>
        </w:rPr>
      </w:pPr>
    </w:p>
    <w:p w14:paraId="19138FEB" w14:textId="6098788E" w:rsidR="008472A1" w:rsidRDefault="008472A1" w:rsidP="00920956">
      <w:pPr>
        <w:ind w:left="720" w:firstLine="720"/>
        <w:rPr>
          <w:rFonts w:ascii="Helvetica" w:hAnsi="Helvetica"/>
          <w:sz w:val="20"/>
        </w:rPr>
      </w:pPr>
      <w:proofErr w:type="spellStart"/>
      <w:r w:rsidRPr="004B45D0">
        <w:rPr>
          <w:rFonts w:ascii="Helvetica" w:hAnsi="Helvetica"/>
          <w:b/>
          <w:sz w:val="20"/>
        </w:rPr>
        <w:t>Postlab</w:t>
      </w:r>
      <w:proofErr w:type="spellEnd"/>
      <w:r w:rsidRPr="004B45D0">
        <w:rPr>
          <w:rFonts w:ascii="Helvetica" w:hAnsi="Helvetica"/>
          <w:b/>
          <w:sz w:val="20"/>
        </w:rPr>
        <w:t xml:space="preserve"> questions</w:t>
      </w:r>
      <w:r>
        <w:rPr>
          <w:rFonts w:ascii="Helvetica" w:hAnsi="Helvetica"/>
          <w:sz w:val="20"/>
        </w:rPr>
        <w:t xml:space="preserve">: 1-3, p. 128. </w:t>
      </w:r>
    </w:p>
    <w:p w14:paraId="6A4DFEDB" w14:textId="77777777" w:rsidR="008472A1" w:rsidRDefault="008472A1" w:rsidP="00920956">
      <w:pPr>
        <w:rPr>
          <w:rFonts w:ascii="Helvetica" w:hAnsi="Helvetica"/>
          <w:sz w:val="20"/>
        </w:rPr>
      </w:pPr>
    </w:p>
    <w:p w14:paraId="20D3F0B5" w14:textId="2A13AD32" w:rsidR="008472A1" w:rsidRDefault="00A312D9" w:rsidP="00564D43">
      <w:pPr>
        <w:rPr>
          <w:rFonts w:ascii="Helvetica" w:hAnsi="Helvetica"/>
          <w:sz w:val="20"/>
        </w:rPr>
      </w:pPr>
      <w:r>
        <w:rPr>
          <w:rFonts w:ascii="Helvetica" w:hAnsi="Helvetica"/>
          <w:sz w:val="20"/>
        </w:rPr>
        <w:t>Oct. 8-14</w:t>
      </w:r>
      <w:r w:rsidR="008472A1">
        <w:rPr>
          <w:rFonts w:ascii="Helvetica" w:hAnsi="Helvetica"/>
          <w:sz w:val="20"/>
        </w:rPr>
        <w:tab/>
        <w:t xml:space="preserve">Prelab preparation: Read </w:t>
      </w:r>
      <w:r w:rsidR="008472A1" w:rsidRPr="00EC3DE3">
        <w:rPr>
          <w:rFonts w:ascii="Helvetica" w:hAnsi="Helvetica"/>
          <w:b/>
          <w:sz w:val="20"/>
        </w:rPr>
        <w:t>Nucleophilic Substitution of Alkyl Halides</w:t>
      </w:r>
      <w:r w:rsidR="00B2610A">
        <w:rPr>
          <w:rFonts w:ascii="Helvetica" w:hAnsi="Helvetica"/>
          <w:sz w:val="20"/>
        </w:rPr>
        <w:t xml:space="preserve">, pp. </w:t>
      </w:r>
      <w:r w:rsidR="00B2610A">
        <w:rPr>
          <w:rFonts w:ascii="Helvetica" w:hAnsi="Helvetica"/>
          <w:sz w:val="20"/>
        </w:rPr>
        <w:tab/>
      </w:r>
      <w:r w:rsidR="00564D43">
        <w:rPr>
          <w:rFonts w:ascii="Helvetica" w:hAnsi="Helvetica"/>
          <w:sz w:val="20"/>
        </w:rPr>
        <w:tab/>
      </w:r>
      <w:r w:rsidR="00564D43">
        <w:rPr>
          <w:rFonts w:ascii="Helvetica" w:hAnsi="Helvetica"/>
          <w:sz w:val="20"/>
        </w:rPr>
        <w:tab/>
      </w:r>
      <w:r w:rsidR="00B2610A">
        <w:rPr>
          <w:rFonts w:ascii="Helvetica" w:hAnsi="Helvetica"/>
          <w:sz w:val="20"/>
        </w:rPr>
        <w:t>141-</w:t>
      </w:r>
      <w:r w:rsidR="008472A1">
        <w:rPr>
          <w:rFonts w:ascii="Helvetica" w:hAnsi="Helvetica"/>
          <w:sz w:val="20"/>
        </w:rPr>
        <w:t xml:space="preserve">148. </w:t>
      </w:r>
    </w:p>
    <w:p w14:paraId="3031C336" w14:textId="3800AB42" w:rsidR="008472A1" w:rsidRDefault="008472A1" w:rsidP="00E977ED">
      <w:pPr>
        <w:rPr>
          <w:rFonts w:ascii="Helvetica" w:hAnsi="Helvetica"/>
          <w:sz w:val="20"/>
        </w:rPr>
      </w:pPr>
      <w:r>
        <w:rPr>
          <w:rFonts w:ascii="Helvetica" w:hAnsi="Helvetica"/>
          <w:sz w:val="20"/>
        </w:rPr>
        <w:tab/>
      </w:r>
      <w:r>
        <w:rPr>
          <w:rFonts w:ascii="Helvetica" w:hAnsi="Helvetica"/>
          <w:sz w:val="20"/>
        </w:rPr>
        <w:tab/>
      </w:r>
      <w:r w:rsidRPr="004B45D0">
        <w:rPr>
          <w:rFonts w:ascii="Helvetica" w:hAnsi="Helvetica"/>
          <w:b/>
          <w:sz w:val="20"/>
        </w:rPr>
        <w:t>Prelab question</w:t>
      </w:r>
      <w:r>
        <w:rPr>
          <w:rFonts w:ascii="Helvetica" w:hAnsi="Helvetica"/>
          <w:sz w:val="20"/>
        </w:rPr>
        <w:t xml:space="preserve">: Answer the </w:t>
      </w:r>
      <w:r w:rsidR="00A821CC">
        <w:rPr>
          <w:rFonts w:ascii="Helvetica" w:hAnsi="Helvetica"/>
          <w:sz w:val="20"/>
        </w:rPr>
        <w:t>Prelab Exercise</w:t>
      </w:r>
      <w:r>
        <w:rPr>
          <w:rFonts w:ascii="Helvetica" w:hAnsi="Helvetica"/>
          <w:sz w:val="20"/>
        </w:rPr>
        <w:t xml:space="preserve"> on p. 141.</w:t>
      </w:r>
    </w:p>
    <w:p w14:paraId="3167F798" w14:textId="0A8C85C2" w:rsidR="00E302F0" w:rsidRDefault="00E04923">
      <w:pPr>
        <w:ind w:left="1440"/>
        <w:rPr>
          <w:rFonts w:ascii="Helvetica" w:hAnsi="Helvetica"/>
          <w:sz w:val="20"/>
        </w:rPr>
      </w:pPr>
      <w:r>
        <w:rPr>
          <w:rFonts w:ascii="Helvetica" w:hAnsi="Helvetica"/>
          <w:sz w:val="20"/>
        </w:rPr>
        <w:t>Ex</w:t>
      </w:r>
      <w:r w:rsidR="00854EAB">
        <w:rPr>
          <w:rFonts w:ascii="Helvetica" w:hAnsi="Helvetica"/>
          <w:sz w:val="20"/>
        </w:rPr>
        <w:t>periments: Perform part 1</w:t>
      </w:r>
      <w:r w:rsidR="004B6DAE">
        <w:rPr>
          <w:rFonts w:ascii="Helvetica" w:hAnsi="Helvetica"/>
          <w:sz w:val="20"/>
        </w:rPr>
        <w:t xml:space="preserve"> (sodium iodide</w:t>
      </w:r>
      <w:r w:rsidR="00854EAB">
        <w:rPr>
          <w:rFonts w:ascii="Helvetica" w:hAnsi="Helvetica"/>
          <w:sz w:val="20"/>
        </w:rPr>
        <w:t xml:space="preserve"> in acetone) and part 2</w:t>
      </w:r>
      <w:r w:rsidR="008472A1">
        <w:rPr>
          <w:rFonts w:ascii="Helvetica" w:hAnsi="Helvetica"/>
          <w:sz w:val="20"/>
        </w:rPr>
        <w:t xml:space="preserve"> </w:t>
      </w:r>
      <w:r w:rsidR="00854EAB">
        <w:rPr>
          <w:rFonts w:ascii="Helvetica" w:hAnsi="Helvetica"/>
          <w:sz w:val="20"/>
        </w:rPr>
        <w:t>(ethanolic silver nitrate) with groups 1, 2, and 3</w:t>
      </w:r>
      <w:r w:rsidR="00CB483E">
        <w:rPr>
          <w:rFonts w:ascii="Helvetica" w:hAnsi="Helvetica"/>
          <w:sz w:val="20"/>
        </w:rPr>
        <w:t xml:space="preserve">. </w:t>
      </w:r>
      <w:r w:rsidR="00854EAB">
        <w:rPr>
          <w:rFonts w:ascii="Helvetica" w:hAnsi="Helvetica"/>
          <w:sz w:val="20"/>
        </w:rPr>
        <w:t xml:space="preserve">In group 2, 1-chloro-2-methylpropane will be substituted for 1-chloro-2-butene. </w:t>
      </w:r>
      <w:r w:rsidR="00E302F0">
        <w:rPr>
          <w:rFonts w:ascii="Helvetica" w:hAnsi="Helvetica"/>
          <w:sz w:val="20"/>
        </w:rPr>
        <w:t>In the reaction to determine the affect of solvent polarity on the rate of the SN1 reaction, 2-bromobutane will be substituted for 2-chlorobutane.</w:t>
      </w:r>
    </w:p>
    <w:p w14:paraId="6934A53D" w14:textId="77777777" w:rsidR="00A80027" w:rsidRDefault="00A80027">
      <w:pPr>
        <w:ind w:left="1440"/>
        <w:rPr>
          <w:rFonts w:ascii="Helvetica" w:hAnsi="Helvetica"/>
          <w:sz w:val="20"/>
        </w:rPr>
      </w:pPr>
    </w:p>
    <w:p w14:paraId="23B3F871" w14:textId="4D365219" w:rsidR="00A80027" w:rsidRDefault="00A80027">
      <w:pPr>
        <w:ind w:left="1440"/>
        <w:rPr>
          <w:rFonts w:ascii="Helvetica" w:hAnsi="Helvetica"/>
          <w:sz w:val="20"/>
        </w:rPr>
      </w:pPr>
      <w:r>
        <w:rPr>
          <w:rFonts w:ascii="Helvetica" w:hAnsi="Helvetica"/>
          <w:sz w:val="20"/>
        </w:rPr>
        <w:t xml:space="preserve">Note: Two drops are approximately 0.1 </w:t>
      </w:r>
      <w:proofErr w:type="spellStart"/>
      <w:r>
        <w:rPr>
          <w:rFonts w:ascii="Helvetica" w:hAnsi="Helvetica"/>
          <w:sz w:val="20"/>
        </w:rPr>
        <w:t>mL.</w:t>
      </w:r>
      <w:proofErr w:type="spellEnd"/>
    </w:p>
    <w:p w14:paraId="6E1D354B" w14:textId="77777777" w:rsidR="00A80027" w:rsidRDefault="00A80027">
      <w:pPr>
        <w:ind w:left="1440"/>
        <w:rPr>
          <w:rFonts w:ascii="Helvetica" w:hAnsi="Helvetica"/>
          <w:sz w:val="20"/>
        </w:rPr>
      </w:pPr>
    </w:p>
    <w:p w14:paraId="71926B3F" w14:textId="2FD33675" w:rsidR="00A80027" w:rsidRDefault="00BB13F0">
      <w:pPr>
        <w:ind w:left="1440"/>
        <w:rPr>
          <w:rFonts w:ascii="Helvetica" w:hAnsi="Helvetica"/>
          <w:sz w:val="20"/>
        </w:rPr>
      </w:pPr>
      <w:r>
        <w:rPr>
          <w:rFonts w:ascii="Helvetica" w:hAnsi="Helvetica"/>
          <w:sz w:val="20"/>
        </w:rPr>
        <w:t>For grading, a</w:t>
      </w:r>
      <w:r w:rsidR="00A80027">
        <w:rPr>
          <w:rFonts w:ascii="Helvetica" w:hAnsi="Helvetica"/>
          <w:sz w:val="20"/>
        </w:rPr>
        <w:t xml:space="preserve"> significant number of points in the report are attributed to your interpretation of the results in terms of substrate reactivity</w:t>
      </w:r>
      <w:r>
        <w:rPr>
          <w:rFonts w:ascii="Helvetica" w:hAnsi="Helvetica"/>
          <w:sz w:val="20"/>
        </w:rPr>
        <w:t xml:space="preserve"> under the SN1 and SN2 conditions</w:t>
      </w:r>
      <w:r w:rsidR="00A80027">
        <w:rPr>
          <w:rFonts w:ascii="Helvetica" w:hAnsi="Helvetica"/>
          <w:sz w:val="20"/>
        </w:rPr>
        <w:t xml:space="preserve">. </w:t>
      </w:r>
      <w:r w:rsidR="008B5A29">
        <w:rPr>
          <w:rFonts w:ascii="Helvetica" w:hAnsi="Helvetica"/>
          <w:sz w:val="20"/>
        </w:rPr>
        <w:t xml:space="preserve">Please be sure to thoroughly address the four statements listed at the bottom of page 147 and the top of page 148 in the lab manual. </w:t>
      </w:r>
    </w:p>
    <w:p w14:paraId="1C109EA1" w14:textId="77777777" w:rsidR="008472A1" w:rsidRDefault="008472A1" w:rsidP="00920956">
      <w:pPr>
        <w:rPr>
          <w:rFonts w:ascii="Helvetica" w:hAnsi="Helvetica"/>
          <w:sz w:val="20"/>
        </w:rPr>
      </w:pPr>
      <w:r>
        <w:rPr>
          <w:rFonts w:ascii="Helvetica" w:hAnsi="Helvetica"/>
          <w:sz w:val="20"/>
        </w:rPr>
        <w:tab/>
      </w:r>
      <w:r>
        <w:rPr>
          <w:rFonts w:ascii="Helvetica" w:hAnsi="Helvetica"/>
          <w:sz w:val="20"/>
        </w:rPr>
        <w:tab/>
      </w:r>
    </w:p>
    <w:p w14:paraId="44A251CB" w14:textId="3753A825" w:rsidR="008472A1" w:rsidRDefault="008472A1" w:rsidP="00920956">
      <w:pPr>
        <w:rPr>
          <w:rFonts w:ascii="Helvetica" w:hAnsi="Helvetica"/>
          <w:sz w:val="20"/>
        </w:rPr>
      </w:pPr>
      <w:r>
        <w:rPr>
          <w:rFonts w:ascii="Helvetica" w:hAnsi="Helvetica"/>
          <w:sz w:val="20"/>
        </w:rPr>
        <w:tab/>
      </w:r>
      <w:r>
        <w:rPr>
          <w:rFonts w:ascii="Helvetica" w:hAnsi="Helvetica"/>
          <w:sz w:val="20"/>
        </w:rPr>
        <w:tab/>
      </w:r>
      <w:proofErr w:type="spellStart"/>
      <w:r w:rsidR="00564D43">
        <w:rPr>
          <w:rFonts w:ascii="Helvetica" w:hAnsi="Helvetica"/>
          <w:b/>
          <w:sz w:val="20"/>
        </w:rPr>
        <w:t>Postlab</w:t>
      </w:r>
      <w:proofErr w:type="spellEnd"/>
      <w:r w:rsidR="00564D43">
        <w:rPr>
          <w:rFonts w:ascii="Helvetica" w:hAnsi="Helvetica"/>
          <w:b/>
          <w:sz w:val="20"/>
        </w:rPr>
        <w:t xml:space="preserve"> </w:t>
      </w:r>
      <w:r w:rsidRPr="004B45D0">
        <w:rPr>
          <w:rFonts w:ascii="Helvetica" w:hAnsi="Helvetica"/>
          <w:b/>
          <w:sz w:val="20"/>
        </w:rPr>
        <w:t>questions</w:t>
      </w:r>
      <w:r>
        <w:rPr>
          <w:rFonts w:ascii="Helvetica" w:hAnsi="Helvetica"/>
          <w:sz w:val="20"/>
        </w:rPr>
        <w:t>: 1-3, p. 148.</w:t>
      </w:r>
    </w:p>
    <w:p w14:paraId="12D160EA" w14:textId="77777777" w:rsidR="008472A1" w:rsidRDefault="008472A1" w:rsidP="00920956">
      <w:pPr>
        <w:rPr>
          <w:rFonts w:ascii="Helvetica" w:hAnsi="Helvetica"/>
          <w:sz w:val="20"/>
        </w:rPr>
      </w:pPr>
    </w:p>
    <w:p w14:paraId="1EF820E2" w14:textId="00F06C2D" w:rsidR="00BB13F0" w:rsidRDefault="00A312D9" w:rsidP="00920956">
      <w:pPr>
        <w:rPr>
          <w:rFonts w:ascii="Helvetica" w:hAnsi="Helvetica"/>
          <w:sz w:val="20"/>
        </w:rPr>
      </w:pPr>
      <w:r>
        <w:rPr>
          <w:rFonts w:ascii="Helvetica" w:hAnsi="Helvetica"/>
          <w:sz w:val="20"/>
        </w:rPr>
        <w:t>Oct. 15-21</w:t>
      </w:r>
      <w:r w:rsidR="008472A1">
        <w:rPr>
          <w:rFonts w:ascii="Helvetica" w:hAnsi="Helvetica"/>
          <w:sz w:val="20"/>
        </w:rPr>
        <w:tab/>
        <w:t xml:space="preserve">Prelab preparation: Read </w:t>
      </w:r>
      <w:r w:rsidR="008472A1" w:rsidRPr="00C409E0">
        <w:rPr>
          <w:rFonts w:ascii="Helvetica" w:hAnsi="Helvetica"/>
          <w:b/>
          <w:sz w:val="20"/>
        </w:rPr>
        <w:t>Brominating Alkenes</w:t>
      </w:r>
      <w:r w:rsidR="008472A1">
        <w:rPr>
          <w:rFonts w:ascii="Helvetica" w:hAnsi="Helvetica"/>
          <w:sz w:val="20"/>
        </w:rPr>
        <w:t xml:space="preserve"> pp. 149-159.</w:t>
      </w:r>
      <w:r w:rsidR="00506D03">
        <w:rPr>
          <w:rFonts w:ascii="Helvetica" w:hAnsi="Helvetica"/>
          <w:sz w:val="20"/>
        </w:rPr>
        <w:t xml:space="preserve"> </w:t>
      </w:r>
    </w:p>
    <w:p w14:paraId="057FB0A0" w14:textId="0E59920A" w:rsidR="008472A1" w:rsidRDefault="00BB13F0" w:rsidP="00920956">
      <w:pPr>
        <w:rPr>
          <w:rFonts w:ascii="Helvetica" w:hAnsi="Helvetica"/>
          <w:sz w:val="20"/>
        </w:rPr>
      </w:pPr>
      <w:r>
        <w:rPr>
          <w:rFonts w:ascii="Helvetica" w:hAnsi="Helvetica"/>
          <w:sz w:val="20"/>
        </w:rPr>
        <w:tab/>
      </w:r>
      <w:r>
        <w:rPr>
          <w:rFonts w:ascii="Helvetica" w:hAnsi="Helvetica"/>
          <w:sz w:val="20"/>
        </w:rPr>
        <w:tab/>
      </w:r>
      <w:r w:rsidR="00BD31DC">
        <w:rPr>
          <w:rFonts w:ascii="Helvetica" w:hAnsi="Helvetica"/>
          <w:sz w:val="20"/>
        </w:rPr>
        <w:t>Note: According to the publisher of the lab manual</w:t>
      </w:r>
      <w:r w:rsidR="00F35B70">
        <w:rPr>
          <w:rFonts w:ascii="Helvetica" w:hAnsi="Helvetica"/>
          <w:sz w:val="20"/>
        </w:rPr>
        <w:t>, both reactions may</w:t>
      </w:r>
      <w:r w:rsidR="00BD31DC">
        <w:rPr>
          <w:rFonts w:ascii="Helvetica" w:hAnsi="Helvetica"/>
          <w:sz w:val="20"/>
        </w:rPr>
        <w:tab/>
      </w:r>
      <w:r w:rsidR="00BD31DC">
        <w:rPr>
          <w:rFonts w:ascii="Helvetica" w:hAnsi="Helvetica"/>
          <w:sz w:val="20"/>
        </w:rPr>
        <w:tab/>
      </w:r>
      <w:r w:rsidR="00F35B70">
        <w:rPr>
          <w:rFonts w:ascii="Helvetica" w:hAnsi="Helvetica"/>
          <w:sz w:val="20"/>
        </w:rPr>
        <w:tab/>
      </w:r>
      <w:r w:rsidR="00F35B70">
        <w:rPr>
          <w:rFonts w:ascii="Helvetica" w:hAnsi="Helvetica"/>
          <w:sz w:val="20"/>
        </w:rPr>
        <w:tab/>
      </w:r>
      <w:r w:rsidR="00506D03">
        <w:rPr>
          <w:rFonts w:ascii="Helvetica" w:hAnsi="Helvetica"/>
          <w:sz w:val="20"/>
        </w:rPr>
        <w:t>be completed in 3</w:t>
      </w:r>
      <w:r w:rsidR="00BD31DC">
        <w:rPr>
          <w:rFonts w:ascii="Helvetica" w:hAnsi="Helvetica"/>
          <w:sz w:val="20"/>
        </w:rPr>
        <w:t>-4</w:t>
      </w:r>
      <w:r w:rsidR="00506D03">
        <w:rPr>
          <w:rFonts w:ascii="Helvetica" w:hAnsi="Helvetica"/>
          <w:sz w:val="20"/>
        </w:rPr>
        <w:t xml:space="preserve"> hours.</w:t>
      </w:r>
    </w:p>
    <w:p w14:paraId="0EA7A5C5" w14:textId="77777777" w:rsidR="008472A1" w:rsidRDefault="008472A1" w:rsidP="00920956">
      <w:pPr>
        <w:rPr>
          <w:rFonts w:ascii="Helvetica" w:hAnsi="Helvetica"/>
          <w:sz w:val="20"/>
        </w:rPr>
      </w:pPr>
      <w:r>
        <w:rPr>
          <w:rFonts w:ascii="Helvetica" w:hAnsi="Helvetica"/>
          <w:sz w:val="20"/>
        </w:rPr>
        <w:t xml:space="preserve"> </w:t>
      </w:r>
    </w:p>
    <w:p w14:paraId="508F4085" w14:textId="68B99334" w:rsidR="008472A1" w:rsidRDefault="008472A1">
      <w:pPr>
        <w:rPr>
          <w:rFonts w:ascii="Helvetica" w:hAnsi="Helvetica"/>
          <w:sz w:val="20"/>
        </w:rPr>
      </w:pPr>
      <w:r>
        <w:rPr>
          <w:rFonts w:ascii="Helvetica" w:hAnsi="Helvetica"/>
          <w:sz w:val="20"/>
        </w:rPr>
        <w:tab/>
      </w:r>
      <w:r>
        <w:rPr>
          <w:rFonts w:ascii="Helvetica" w:hAnsi="Helvetica"/>
          <w:sz w:val="20"/>
        </w:rPr>
        <w:tab/>
      </w:r>
      <w:r w:rsidRPr="004B45D0">
        <w:rPr>
          <w:rFonts w:ascii="Helvetica" w:hAnsi="Helvetica"/>
          <w:b/>
          <w:sz w:val="20"/>
        </w:rPr>
        <w:t>Prelab questions</w:t>
      </w:r>
      <w:r>
        <w:rPr>
          <w:rFonts w:ascii="Helvetica" w:hAnsi="Helvetica"/>
          <w:sz w:val="20"/>
        </w:rPr>
        <w:t xml:space="preserve">: 1-4, p. 161. NOTE: </w:t>
      </w:r>
      <w:r w:rsidR="00A80027">
        <w:rPr>
          <w:rFonts w:ascii="Helvetica" w:hAnsi="Helvetica"/>
          <w:sz w:val="20"/>
        </w:rPr>
        <w:t xml:space="preserve">For </w:t>
      </w:r>
      <w:r>
        <w:rPr>
          <w:rFonts w:ascii="Helvetica" w:hAnsi="Helvetica"/>
          <w:sz w:val="20"/>
        </w:rPr>
        <w:t>#2: Omit cin</w:t>
      </w:r>
      <w:r w:rsidR="00A80027">
        <w:rPr>
          <w:rFonts w:ascii="Helvetica" w:hAnsi="Helvetica"/>
          <w:sz w:val="20"/>
        </w:rPr>
        <w:t xml:space="preserve">namic acid. You may </w:t>
      </w:r>
      <w:r w:rsidR="00A80027">
        <w:rPr>
          <w:rFonts w:ascii="Helvetica" w:hAnsi="Helvetica"/>
          <w:sz w:val="20"/>
        </w:rPr>
        <w:tab/>
      </w:r>
      <w:r w:rsidR="00A80027">
        <w:rPr>
          <w:rFonts w:ascii="Helvetica" w:hAnsi="Helvetica"/>
          <w:sz w:val="20"/>
        </w:rPr>
        <w:tab/>
      </w:r>
      <w:r w:rsidR="00A80027">
        <w:rPr>
          <w:rFonts w:ascii="Helvetica" w:hAnsi="Helvetica"/>
          <w:sz w:val="20"/>
        </w:rPr>
        <w:tab/>
        <w:t xml:space="preserve">refer </w:t>
      </w:r>
      <w:r w:rsidR="00B2610A">
        <w:rPr>
          <w:rFonts w:ascii="Helvetica" w:hAnsi="Helvetica"/>
          <w:sz w:val="20"/>
        </w:rPr>
        <w:t xml:space="preserve">to </w:t>
      </w:r>
      <w:r>
        <w:rPr>
          <w:rFonts w:ascii="Helvetica" w:hAnsi="Helvetica"/>
          <w:sz w:val="20"/>
        </w:rPr>
        <w:t>this answer la</w:t>
      </w:r>
      <w:r w:rsidR="00F36C46">
        <w:rPr>
          <w:rFonts w:ascii="Helvetica" w:hAnsi="Helvetica"/>
          <w:sz w:val="20"/>
        </w:rPr>
        <w:t>ter in the Calculation section</w:t>
      </w:r>
      <w:r w:rsidR="00564D43">
        <w:rPr>
          <w:rFonts w:ascii="Helvetica" w:hAnsi="Helvetica"/>
          <w:sz w:val="20"/>
        </w:rPr>
        <w:t xml:space="preserve"> of the report</w:t>
      </w:r>
      <w:r w:rsidR="00F36C46">
        <w:rPr>
          <w:rFonts w:ascii="Helvetica" w:hAnsi="Helvetica"/>
          <w:sz w:val="20"/>
        </w:rPr>
        <w:t>.</w:t>
      </w:r>
      <w:r>
        <w:rPr>
          <w:rFonts w:ascii="Helvetica" w:hAnsi="Helvetica"/>
          <w:sz w:val="20"/>
        </w:rPr>
        <w:t xml:space="preserve"> </w:t>
      </w:r>
      <w:r w:rsidR="00A80027">
        <w:rPr>
          <w:rFonts w:ascii="Helvetica" w:hAnsi="Helvetica"/>
          <w:sz w:val="20"/>
        </w:rPr>
        <w:t xml:space="preserve">For </w:t>
      </w:r>
      <w:r>
        <w:rPr>
          <w:rFonts w:ascii="Helvetica" w:hAnsi="Helvetica"/>
          <w:sz w:val="20"/>
        </w:rPr>
        <w:t xml:space="preserve">#4: Omit </w:t>
      </w:r>
      <w:r w:rsidR="00A80027">
        <w:rPr>
          <w:rFonts w:ascii="Helvetica" w:hAnsi="Helvetica"/>
          <w:sz w:val="20"/>
        </w:rPr>
        <w:tab/>
      </w:r>
      <w:r w:rsidR="00A80027">
        <w:rPr>
          <w:rFonts w:ascii="Helvetica" w:hAnsi="Helvetica"/>
          <w:sz w:val="20"/>
        </w:rPr>
        <w:tab/>
      </w:r>
      <w:r w:rsidR="00A80027">
        <w:rPr>
          <w:rFonts w:ascii="Helvetica" w:hAnsi="Helvetica"/>
          <w:sz w:val="20"/>
        </w:rPr>
        <w:tab/>
      </w:r>
      <w:r>
        <w:rPr>
          <w:rFonts w:ascii="Helvetica" w:hAnsi="Helvetica"/>
          <w:sz w:val="20"/>
        </w:rPr>
        <w:t>cinnamic acid. (The</w:t>
      </w:r>
      <w:r w:rsidR="00564D43">
        <w:rPr>
          <w:rFonts w:ascii="Helvetica" w:hAnsi="Helvetica"/>
          <w:sz w:val="20"/>
        </w:rPr>
        <w:t xml:space="preserve"> </w:t>
      </w:r>
      <w:r w:rsidR="00D2163F">
        <w:rPr>
          <w:rFonts w:ascii="Helvetica" w:hAnsi="Helvetica"/>
          <w:sz w:val="20"/>
        </w:rPr>
        <w:t xml:space="preserve">structures mentioned in 4a </w:t>
      </w:r>
      <w:r>
        <w:rPr>
          <w:rFonts w:ascii="Helvetica" w:hAnsi="Helvetica"/>
          <w:sz w:val="20"/>
        </w:rPr>
        <w:t>are included in the react</w:t>
      </w:r>
      <w:r w:rsidR="00564D43">
        <w:rPr>
          <w:rFonts w:ascii="Helvetica" w:hAnsi="Helvetica"/>
          <w:sz w:val="20"/>
        </w:rPr>
        <w:t xml:space="preserve">ions </w:t>
      </w:r>
      <w:r w:rsidR="00A80027">
        <w:rPr>
          <w:rFonts w:ascii="Helvetica" w:hAnsi="Helvetica"/>
          <w:sz w:val="20"/>
        </w:rPr>
        <w:tab/>
      </w:r>
      <w:r w:rsidR="00A80027">
        <w:rPr>
          <w:rFonts w:ascii="Helvetica" w:hAnsi="Helvetica"/>
          <w:sz w:val="20"/>
        </w:rPr>
        <w:tab/>
      </w:r>
      <w:r w:rsidR="00A80027">
        <w:rPr>
          <w:rFonts w:ascii="Helvetica" w:hAnsi="Helvetica"/>
          <w:sz w:val="20"/>
        </w:rPr>
        <w:tab/>
      </w:r>
      <w:r w:rsidR="00564D43">
        <w:rPr>
          <w:rFonts w:ascii="Helvetica" w:hAnsi="Helvetica"/>
          <w:sz w:val="20"/>
        </w:rPr>
        <w:t>writt</w:t>
      </w:r>
      <w:r w:rsidR="00A80027">
        <w:rPr>
          <w:rFonts w:ascii="Helvetica" w:hAnsi="Helvetica"/>
          <w:sz w:val="20"/>
        </w:rPr>
        <w:t xml:space="preserve">en in the </w:t>
      </w:r>
      <w:r w:rsidR="00564D43">
        <w:rPr>
          <w:rFonts w:ascii="Helvetica" w:hAnsi="Helvetica"/>
          <w:sz w:val="20"/>
        </w:rPr>
        <w:t xml:space="preserve">Reaction </w:t>
      </w:r>
      <w:r>
        <w:rPr>
          <w:rFonts w:ascii="Helvetica" w:hAnsi="Helvetica"/>
          <w:sz w:val="20"/>
        </w:rPr>
        <w:t>section of the report.)</w:t>
      </w:r>
    </w:p>
    <w:p w14:paraId="22AB12DF" w14:textId="77777777" w:rsidR="008472A1" w:rsidRDefault="008472A1">
      <w:pPr>
        <w:rPr>
          <w:rFonts w:ascii="Helvetica" w:hAnsi="Helvetica"/>
          <w:sz w:val="20"/>
        </w:rPr>
      </w:pPr>
    </w:p>
    <w:p w14:paraId="3CB31B22" w14:textId="18EAA2C0" w:rsidR="00564D43" w:rsidRDefault="008472A1">
      <w:pPr>
        <w:ind w:left="1440"/>
        <w:rPr>
          <w:rFonts w:ascii="Helvetica" w:hAnsi="Helvetica"/>
          <w:sz w:val="20"/>
        </w:rPr>
      </w:pPr>
      <w:r>
        <w:rPr>
          <w:rFonts w:ascii="Helvetica" w:hAnsi="Helvetica"/>
          <w:sz w:val="20"/>
        </w:rPr>
        <w:t xml:space="preserve">Experiments: </w:t>
      </w:r>
      <w:r>
        <w:rPr>
          <w:rFonts w:ascii="Helvetica" w:hAnsi="Helvetica"/>
          <w:i/>
          <w:sz w:val="20"/>
        </w:rPr>
        <w:t>Cis</w:t>
      </w:r>
      <w:r>
        <w:rPr>
          <w:rFonts w:ascii="Helvetica" w:hAnsi="Helvetica"/>
          <w:sz w:val="20"/>
        </w:rPr>
        <w:t xml:space="preserve">-stilbene and </w:t>
      </w:r>
      <w:r>
        <w:rPr>
          <w:rFonts w:ascii="Helvetica" w:hAnsi="Helvetica"/>
          <w:i/>
          <w:sz w:val="20"/>
        </w:rPr>
        <w:t>trans</w:t>
      </w:r>
      <w:r>
        <w:rPr>
          <w:rFonts w:ascii="Helvetica" w:hAnsi="Helvetica"/>
          <w:sz w:val="20"/>
        </w:rPr>
        <w:t>-stilbene will be brominated using microscale quantities and the apparatus in Fig. 5 (the semi-microscale apparatus).</w:t>
      </w:r>
      <w:r w:rsidR="00564D43">
        <w:rPr>
          <w:rFonts w:ascii="Helvetica" w:hAnsi="Helvetica"/>
          <w:sz w:val="20"/>
        </w:rPr>
        <w:t xml:space="preserve"> </w:t>
      </w:r>
    </w:p>
    <w:p w14:paraId="23CC3E33" w14:textId="77777777" w:rsidR="00564D43" w:rsidRDefault="00564D43">
      <w:pPr>
        <w:ind w:left="1440"/>
        <w:rPr>
          <w:rFonts w:ascii="Helvetica" w:hAnsi="Helvetica"/>
          <w:sz w:val="20"/>
        </w:rPr>
      </w:pPr>
    </w:p>
    <w:p w14:paraId="17FFC5B6" w14:textId="3E24C5FD" w:rsidR="008472A1" w:rsidRDefault="00564D43">
      <w:pPr>
        <w:ind w:left="1440"/>
        <w:rPr>
          <w:rFonts w:ascii="Helvetica" w:hAnsi="Helvetica"/>
          <w:sz w:val="20"/>
        </w:rPr>
      </w:pPr>
      <w:r>
        <w:rPr>
          <w:rFonts w:ascii="Helvetica" w:hAnsi="Helvetica"/>
          <w:sz w:val="20"/>
        </w:rPr>
        <w:t>The melting range for each product will be determined next week.</w:t>
      </w:r>
    </w:p>
    <w:p w14:paraId="4A50A2A5" w14:textId="77777777" w:rsidR="008472A1" w:rsidRDefault="008472A1">
      <w:pPr>
        <w:rPr>
          <w:rFonts w:ascii="Helvetica" w:hAnsi="Helvetica"/>
          <w:sz w:val="20"/>
        </w:rPr>
      </w:pPr>
      <w:r>
        <w:rPr>
          <w:rFonts w:ascii="Helvetica" w:hAnsi="Helvetica"/>
          <w:sz w:val="20"/>
        </w:rPr>
        <w:tab/>
      </w:r>
      <w:r>
        <w:rPr>
          <w:rFonts w:ascii="Helvetica" w:hAnsi="Helvetica"/>
          <w:sz w:val="20"/>
        </w:rPr>
        <w:tab/>
      </w:r>
    </w:p>
    <w:p w14:paraId="127C7161" w14:textId="1E4A5689" w:rsidR="008472A1" w:rsidRDefault="008472A1">
      <w:pPr>
        <w:rPr>
          <w:rFonts w:ascii="Helvetica" w:hAnsi="Helvetica"/>
          <w:sz w:val="20"/>
        </w:rPr>
      </w:pPr>
      <w:r>
        <w:rPr>
          <w:rFonts w:ascii="Helvetica" w:hAnsi="Helvetica"/>
          <w:sz w:val="20"/>
        </w:rPr>
        <w:tab/>
      </w:r>
      <w:r>
        <w:rPr>
          <w:rFonts w:ascii="Helvetica" w:hAnsi="Helvetica"/>
          <w:sz w:val="20"/>
        </w:rPr>
        <w:tab/>
      </w:r>
      <w:proofErr w:type="spellStart"/>
      <w:r w:rsidR="00564D43">
        <w:rPr>
          <w:rFonts w:ascii="Helvetica" w:hAnsi="Helvetica"/>
          <w:b/>
          <w:sz w:val="20"/>
        </w:rPr>
        <w:t>Postlab</w:t>
      </w:r>
      <w:proofErr w:type="spellEnd"/>
      <w:r w:rsidR="00564D43">
        <w:rPr>
          <w:rFonts w:ascii="Helvetica" w:hAnsi="Helvetica"/>
          <w:b/>
          <w:sz w:val="20"/>
        </w:rPr>
        <w:t xml:space="preserve"> </w:t>
      </w:r>
      <w:r w:rsidRPr="004B45D0">
        <w:rPr>
          <w:rFonts w:ascii="Helvetica" w:hAnsi="Helvetica"/>
          <w:b/>
          <w:sz w:val="20"/>
        </w:rPr>
        <w:t>questions</w:t>
      </w:r>
      <w:r w:rsidR="00F36C46">
        <w:rPr>
          <w:rFonts w:ascii="Helvetica" w:hAnsi="Helvetica"/>
          <w:sz w:val="20"/>
        </w:rPr>
        <w:t xml:space="preserve">: 1-3, p. 160. </w:t>
      </w:r>
      <w:r>
        <w:rPr>
          <w:rFonts w:ascii="Helvetica" w:hAnsi="Helvetica"/>
          <w:sz w:val="20"/>
        </w:rPr>
        <w:t>NOTE: The answe</w:t>
      </w:r>
      <w:r w:rsidR="00B2610A">
        <w:rPr>
          <w:rFonts w:ascii="Helvetica" w:hAnsi="Helvetica"/>
          <w:sz w:val="20"/>
        </w:rPr>
        <w:t xml:space="preserve">rs should be included in </w:t>
      </w:r>
      <w:r w:rsidR="00B2610A">
        <w:rPr>
          <w:rFonts w:ascii="Helvetica" w:hAnsi="Helvetica"/>
          <w:sz w:val="20"/>
        </w:rPr>
        <w:tab/>
      </w:r>
      <w:r w:rsidR="00B2610A">
        <w:rPr>
          <w:rFonts w:ascii="Helvetica" w:hAnsi="Helvetica"/>
          <w:sz w:val="20"/>
        </w:rPr>
        <w:tab/>
      </w:r>
      <w:r w:rsidR="00B2610A">
        <w:rPr>
          <w:rFonts w:ascii="Helvetica" w:hAnsi="Helvetica"/>
          <w:sz w:val="20"/>
        </w:rPr>
        <w:tab/>
        <w:t xml:space="preserve">the </w:t>
      </w:r>
      <w:r>
        <w:rPr>
          <w:rFonts w:ascii="Helvetica" w:hAnsi="Helvetica"/>
          <w:sz w:val="20"/>
        </w:rPr>
        <w:t>appropriate section of your lab report.</w:t>
      </w:r>
    </w:p>
    <w:p w14:paraId="4B165D1F" w14:textId="77777777" w:rsidR="008472A1" w:rsidRDefault="008472A1" w:rsidP="00920956">
      <w:pPr>
        <w:rPr>
          <w:rFonts w:ascii="Helvetica" w:hAnsi="Helvetica"/>
          <w:sz w:val="20"/>
        </w:rPr>
      </w:pPr>
      <w:r>
        <w:rPr>
          <w:rFonts w:ascii="Helvetica" w:hAnsi="Helvetica"/>
          <w:sz w:val="20"/>
        </w:rPr>
        <w:tab/>
      </w:r>
    </w:p>
    <w:p w14:paraId="33FF41A8" w14:textId="7670B9F5" w:rsidR="008472A1" w:rsidRDefault="00A312D9" w:rsidP="00920956">
      <w:pPr>
        <w:rPr>
          <w:rFonts w:ascii="Helvetica" w:hAnsi="Helvetica"/>
          <w:sz w:val="20"/>
        </w:rPr>
      </w:pPr>
      <w:r>
        <w:rPr>
          <w:rFonts w:ascii="Helvetica" w:hAnsi="Helvetica"/>
          <w:sz w:val="20"/>
        </w:rPr>
        <w:t>Oct. 22-28</w:t>
      </w:r>
      <w:r w:rsidR="008472A1">
        <w:rPr>
          <w:rFonts w:ascii="Helvetica" w:hAnsi="Helvetica"/>
          <w:sz w:val="20"/>
        </w:rPr>
        <w:tab/>
        <w:t xml:space="preserve">Prelab preparation: Read </w:t>
      </w:r>
      <w:proofErr w:type="spellStart"/>
      <w:r w:rsidR="008472A1" w:rsidRPr="00D43142">
        <w:rPr>
          <w:rFonts w:ascii="Helvetica" w:hAnsi="Helvetica"/>
          <w:b/>
          <w:sz w:val="20"/>
        </w:rPr>
        <w:t>Methylcyclohexenes</w:t>
      </w:r>
      <w:proofErr w:type="spellEnd"/>
      <w:r w:rsidR="008472A1" w:rsidRPr="00D43142">
        <w:rPr>
          <w:rFonts w:ascii="Helvetica" w:hAnsi="Helvetica"/>
          <w:b/>
          <w:sz w:val="20"/>
        </w:rPr>
        <w:t>: Alcohol Dehydration</w:t>
      </w:r>
      <w:r w:rsidR="00B2610A">
        <w:rPr>
          <w:rFonts w:ascii="Helvetica" w:hAnsi="Helvetica"/>
          <w:sz w:val="20"/>
        </w:rPr>
        <w:t xml:space="preserve">, pp. </w:t>
      </w:r>
      <w:r w:rsidR="00B2610A">
        <w:rPr>
          <w:rFonts w:ascii="Helvetica" w:hAnsi="Helvetica"/>
          <w:sz w:val="20"/>
        </w:rPr>
        <w:tab/>
      </w:r>
      <w:r w:rsidR="00B2610A">
        <w:rPr>
          <w:rFonts w:ascii="Helvetica" w:hAnsi="Helvetica"/>
          <w:sz w:val="20"/>
        </w:rPr>
        <w:tab/>
      </w:r>
      <w:r w:rsidR="00B2610A">
        <w:rPr>
          <w:rFonts w:ascii="Helvetica" w:hAnsi="Helvetica"/>
          <w:sz w:val="20"/>
        </w:rPr>
        <w:tab/>
        <w:t>163-</w:t>
      </w:r>
      <w:r w:rsidR="008472A1">
        <w:rPr>
          <w:rFonts w:ascii="Helvetica" w:hAnsi="Helvetica"/>
          <w:sz w:val="20"/>
        </w:rPr>
        <w:t>165.</w:t>
      </w:r>
    </w:p>
    <w:p w14:paraId="6286AA3D" w14:textId="77777777" w:rsidR="008472A1" w:rsidRDefault="008472A1">
      <w:pPr>
        <w:ind w:left="1440" w:hanging="1440"/>
        <w:rPr>
          <w:rFonts w:ascii="Helvetica" w:hAnsi="Helvetica"/>
          <w:sz w:val="20"/>
        </w:rPr>
      </w:pPr>
      <w:r>
        <w:rPr>
          <w:rFonts w:ascii="Helvetica" w:hAnsi="Helvetica"/>
          <w:sz w:val="20"/>
        </w:rPr>
        <w:tab/>
      </w:r>
      <w:r w:rsidRPr="004B45D0">
        <w:rPr>
          <w:rFonts w:ascii="Helvetica" w:hAnsi="Helvetica"/>
          <w:b/>
          <w:sz w:val="20"/>
        </w:rPr>
        <w:t>Prelab questions</w:t>
      </w:r>
      <w:r>
        <w:rPr>
          <w:rFonts w:ascii="Helvetica" w:hAnsi="Helvetica"/>
          <w:sz w:val="20"/>
        </w:rPr>
        <w:t>: 1, 2, p. 164.</w:t>
      </w:r>
    </w:p>
    <w:p w14:paraId="633DC8B0" w14:textId="77777777" w:rsidR="008472A1" w:rsidRDefault="008472A1">
      <w:pPr>
        <w:ind w:left="1440" w:hanging="1440"/>
        <w:rPr>
          <w:rFonts w:ascii="Helvetica" w:hAnsi="Helvetica"/>
          <w:sz w:val="20"/>
        </w:rPr>
      </w:pPr>
    </w:p>
    <w:p w14:paraId="0FF84832" w14:textId="0556FC98" w:rsidR="008472A1" w:rsidRDefault="008472A1">
      <w:pPr>
        <w:ind w:left="1440" w:hanging="1440"/>
        <w:rPr>
          <w:rFonts w:ascii="Helvetica" w:hAnsi="Helvetica"/>
          <w:sz w:val="20"/>
        </w:rPr>
      </w:pPr>
      <w:r>
        <w:rPr>
          <w:rFonts w:ascii="Helvetica" w:hAnsi="Helvetica"/>
          <w:sz w:val="20"/>
        </w:rPr>
        <w:tab/>
        <w:t>Experiment: Parts A, C, and D will be performed with the following changes:</w:t>
      </w:r>
    </w:p>
    <w:p w14:paraId="42F6531F" w14:textId="6525E247" w:rsidR="008472A1" w:rsidRDefault="008472A1">
      <w:pPr>
        <w:ind w:left="1440" w:hanging="1440"/>
        <w:rPr>
          <w:rFonts w:ascii="Helvetica" w:hAnsi="Helvetica"/>
          <w:sz w:val="20"/>
        </w:rPr>
      </w:pPr>
      <w:r>
        <w:rPr>
          <w:rFonts w:ascii="Helvetica" w:hAnsi="Helvetica"/>
          <w:sz w:val="20"/>
        </w:rPr>
        <w:tab/>
      </w:r>
      <w:r w:rsidRPr="00BC4EA7">
        <w:rPr>
          <w:rFonts w:ascii="Helvetica" w:hAnsi="Helvetica"/>
          <w:b/>
          <w:sz w:val="20"/>
        </w:rPr>
        <w:t>Part A</w:t>
      </w:r>
      <w:r>
        <w:rPr>
          <w:rFonts w:ascii="Helvetica" w:hAnsi="Helvetica"/>
          <w:sz w:val="20"/>
        </w:rPr>
        <w:t>: Use 6.0 mL of 2-methylcyclohexanol and 5 mL of 85% phosphoric acid.  Use the simple distillation appara</w:t>
      </w:r>
      <w:r w:rsidR="00F36C46">
        <w:rPr>
          <w:rFonts w:ascii="Helvetica" w:hAnsi="Helvetica"/>
          <w:sz w:val="20"/>
        </w:rPr>
        <w:t xml:space="preserve">tus pictured in Fig. 3 on p.6. </w:t>
      </w:r>
      <w:r>
        <w:rPr>
          <w:rFonts w:ascii="Helvetica" w:hAnsi="Helvetica"/>
          <w:sz w:val="20"/>
        </w:rPr>
        <w:t>Instead of a graduated cylinder, use a round</w:t>
      </w:r>
      <w:r w:rsidR="00F36C46">
        <w:rPr>
          <w:rFonts w:ascii="Helvetica" w:hAnsi="Helvetica"/>
          <w:sz w:val="20"/>
        </w:rPr>
        <w:t xml:space="preserve"> bottom flask as the receiver. </w:t>
      </w:r>
      <w:r>
        <w:rPr>
          <w:rFonts w:ascii="Helvetica" w:hAnsi="Helvetica"/>
          <w:sz w:val="20"/>
        </w:rPr>
        <w:t>Use a heating mantel for the heat source.</w:t>
      </w:r>
    </w:p>
    <w:p w14:paraId="7EDFA57F" w14:textId="77777777" w:rsidR="008472A1" w:rsidRDefault="008472A1">
      <w:pPr>
        <w:ind w:left="1440" w:hanging="1440"/>
        <w:rPr>
          <w:rFonts w:ascii="Helvetica" w:hAnsi="Helvetica"/>
          <w:sz w:val="20"/>
        </w:rPr>
      </w:pPr>
    </w:p>
    <w:p w14:paraId="64DD0626" w14:textId="4BDE97BB" w:rsidR="008472A1" w:rsidRDefault="008472A1">
      <w:pPr>
        <w:ind w:left="1440" w:hanging="1440"/>
        <w:rPr>
          <w:rFonts w:ascii="Helvetica" w:hAnsi="Helvetica"/>
          <w:sz w:val="20"/>
        </w:rPr>
      </w:pPr>
      <w:r>
        <w:rPr>
          <w:rFonts w:ascii="Helvetica" w:hAnsi="Helvetica"/>
          <w:sz w:val="20"/>
        </w:rPr>
        <w:lastRenderedPageBreak/>
        <w:tab/>
        <w:t xml:space="preserve">Simple distill the mixture until </w:t>
      </w:r>
      <w:r w:rsidR="00F36C46">
        <w:rPr>
          <w:rFonts w:ascii="Helvetica" w:hAnsi="Helvetica"/>
          <w:sz w:val="20"/>
        </w:rPr>
        <w:t xml:space="preserve">about 1 mL is left in the pot. </w:t>
      </w:r>
      <w:r>
        <w:rPr>
          <w:rFonts w:ascii="Helvetica" w:hAnsi="Helvetica"/>
          <w:sz w:val="20"/>
        </w:rPr>
        <w:t>Transfer the di</w:t>
      </w:r>
      <w:r w:rsidR="00F36C46">
        <w:rPr>
          <w:rFonts w:ascii="Helvetica" w:hAnsi="Helvetica"/>
          <w:sz w:val="20"/>
        </w:rPr>
        <w:t xml:space="preserve">stillate to a centrifuge tube. </w:t>
      </w:r>
      <w:r>
        <w:rPr>
          <w:rFonts w:ascii="Helvetica" w:hAnsi="Helvetica"/>
          <w:sz w:val="20"/>
        </w:rPr>
        <w:t>Allow the layers to separate and remove</w:t>
      </w:r>
      <w:r w:rsidR="00F36C46">
        <w:rPr>
          <w:rFonts w:ascii="Helvetica" w:hAnsi="Helvetica"/>
          <w:sz w:val="20"/>
        </w:rPr>
        <w:t xml:space="preserve"> the water layer with a pipet. </w:t>
      </w:r>
      <w:r>
        <w:rPr>
          <w:rFonts w:ascii="Helvetica" w:hAnsi="Helvetica"/>
          <w:sz w:val="20"/>
        </w:rPr>
        <w:t xml:space="preserve">Add approximately 1 gram of </w:t>
      </w:r>
      <w:r w:rsidR="00854EAB">
        <w:rPr>
          <w:rFonts w:ascii="Helvetica" w:hAnsi="Helvetica"/>
          <w:sz w:val="20"/>
        </w:rPr>
        <w:t xml:space="preserve">sodium sulfate instead of </w:t>
      </w:r>
      <w:r>
        <w:rPr>
          <w:rFonts w:ascii="Helvetica" w:hAnsi="Helvetica"/>
          <w:sz w:val="20"/>
        </w:rPr>
        <w:t>calcium chloride to the tube, cap, shake, and allow</w:t>
      </w:r>
      <w:r w:rsidR="00F36C46">
        <w:rPr>
          <w:rFonts w:ascii="Helvetica" w:hAnsi="Helvetica"/>
          <w:sz w:val="20"/>
        </w:rPr>
        <w:t xml:space="preserve"> to stand for 10 minutes. </w:t>
      </w:r>
      <w:r>
        <w:rPr>
          <w:rFonts w:ascii="Helvetica" w:hAnsi="Helvetica"/>
          <w:sz w:val="20"/>
        </w:rPr>
        <w:t>Using a clean, dry pipet, transfer the dried product to a pre-weighed sample vial. Bo</w:t>
      </w:r>
      <w:r w:rsidR="00F36C46">
        <w:rPr>
          <w:rFonts w:ascii="Helvetica" w:hAnsi="Helvetica"/>
          <w:sz w:val="20"/>
        </w:rPr>
        <w:t xml:space="preserve">iling point is not determined. </w:t>
      </w:r>
      <w:r>
        <w:rPr>
          <w:rFonts w:ascii="Helvetica" w:hAnsi="Helvetica"/>
          <w:sz w:val="20"/>
        </w:rPr>
        <w:t>Weigh the product and determine the % yield</w:t>
      </w:r>
      <w:r w:rsidR="00092BB1">
        <w:rPr>
          <w:rFonts w:ascii="Helvetica" w:hAnsi="Helvetica"/>
          <w:sz w:val="20"/>
        </w:rPr>
        <w:t xml:space="preserve"> of the isomer mixture</w:t>
      </w:r>
      <w:r>
        <w:rPr>
          <w:rFonts w:ascii="Helvetica" w:hAnsi="Helvetica"/>
          <w:sz w:val="20"/>
        </w:rPr>
        <w:t>.</w:t>
      </w:r>
    </w:p>
    <w:p w14:paraId="0E41DA51" w14:textId="77777777" w:rsidR="008472A1" w:rsidRDefault="008472A1">
      <w:pPr>
        <w:ind w:left="1440" w:hanging="1440"/>
        <w:rPr>
          <w:rFonts w:ascii="Helvetica" w:hAnsi="Helvetica"/>
          <w:sz w:val="20"/>
        </w:rPr>
      </w:pPr>
    </w:p>
    <w:p w14:paraId="764459DD" w14:textId="1A07CAED" w:rsidR="00DA4DBC" w:rsidRDefault="008472A1">
      <w:pPr>
        <w:ind w:left="1440" w:hanging="1440"/>
        <w:rPr>
          <w:rFonts w:ascii="Helvetica" w:hAnsi="Helvetica"/>
          <w:sz w:val="20"/>
        </w:rPr>
      </w:pPr>
      <w:r>
        <w:rPr>
          <w:rFonts w:ascii="Helvetica" w:hAnsi="Helvetica"/>
          <w:sz w:val="20"/>
        </w:rPr>
        <w:tab/>
      </w:r>
      <w:r w:rsidRPr="001512D1">
        <w:rPr>
          <w:rFonts w:ascii="Helvetica" w:hAnsi="Helvetica"/>
          <w:b/>
          <w:sz w:val="20"/>
        </w:rPr>
        <w:t>Part C</w:t>
      </w:r>
      <w:r>
        <w:rPr>
          <w:rFonts w:ascii="Helvetica" w:hAnsi="Helvetica"/>
          <w:sz w:val="20"/>
        </w:rPr>
        <w:t>: Gas Chromatography: Dissolve 2-3</w:t>
      </w:r>
      <w:r w:rsidR="00B52745">
        <w:rPr>
          <w:rFonts w:ascii="Helvetica" w:hAnsi="Helvetica"/>
          <w:sz w:val="20"/>
        </w:rPr>
        <w:t xml:space="preserve"> drops of product in 1 mL of pen</w:t>
      </w:r>
      <w:r>
        <w:rPr>
          <w:rFonts w:ascii="Helvetica" w:hAnsi="Helvetica"/>
          <w:sz w:val="20"/>
        </w:rPr>
        <w:t>tane. Compare your chromat</w:t>
      </w:r>
      <w:r w:rsidR="00F36C46">
        <w:rPr>
          <w:rFonts w:ascii="Helvetica" w:hAnsi="Helvetica"/>
          <w:sz w:val="20"/>
        </w:rPr>
        <w:t xml:space="preserve">ogram to the standards posted. </w:t>
      </w:r>
      <w:r>
        <w:rPr>
          <w:rFonts w:ascii="Helvetica" w:hAnsi="Helvetica"/>
          <w:sz w:val="20"/>
        </w:rPr>
        <w:t xml:space="preserve">Identify the product peaks and estimate the ratio of products produced. </w:t>
      </w:r>
      <w:r w:rsidR="00957386">
        <w:rPr>
          <w:rFonts w:ascii="Helvetica" w:hAnsi="Helvetica"/>
          <w:sz w:val="20"/>
        </w:rPr>
        <w:t>(The calculation of</w:t>
      </w:r>
      <w:r w:rsidR="00067FFC">
        <w:rPr>
          <w:rFonts w:ascii="Helvetica" w:hAnsi="Helvetica"/>
          <w:sz w:val="20"/>
        </w:rPr>
        <w:t xml:space="preserve"> ratios from the GC is described in the Pre-lab video. If gr</w:t>
      </w:r>
      <w:r w:rsidR="00957386">
        <w:rPr>
          <w:rFonts w:ascii="Helvetica" w:hAnsi="Helvetica"/>
          <w:sz w:val="20"/>
        </w:rPr>
        <w:t>eater understanding of the GC techni</w:t>
      </w:r>
      <w:r w:rsidR="00067FFC">
        <w:rPr>
          <w:rFonts w:ascii="Helvetica" w:hAnsi="Helvetica"/>
          <w:sz w:val="20"/>
        </w:rPr>
        <w:t>que is</w:t>
      </w:r>
      <w:r w:rsidR="00957386">
        <w:rPr>
          <w:rFonts w:ascii="Helvetica" w:hAnsi="Helvetica"/>
          <w:sz w:val="20"/>
        </w:rPr>
        <w:t xml:space="preserve"> desired, read Gas Chromatography, pp. 129-139 in the lab manual.</w:t>
      </w:r>
    </w:p>
    <w:p w14:paraId="0F61083B" w14:textId="765F0F30" w:rsidR="008472A1" w:rsidRPr="00DA4DBC" w:rsidRDefault="00DA4DBC">
      <w:pPr>
        <w:ind w:left="1440" w:hanging="1440"/>
        <w:rPr>
          <w:rFonts w:ascii="Helvetica" w:hAnsi="Helvetica"/>
          <w:b/>
          <w:sz w:val="20"/>
        </w:rPr>
      </w:pPr>
      <w:r>
        <w:rPr>
          <w:rFonts w:ascii="Helvetica" w:hAnsi="Helvetica"/>
          <w:b/>
          <w:sz w:val="20"/>
        </w:rPr>
        <w:tab/>
      </w:r>
      <w:r w:rsidRPr="00DA4DBC">
        <w:rPr>
          <w:rFonts w:ascii="Helvetica" w:hAnsi="Helvetica"/>
          <w:b/>
          <w:sz w:val="20"/>
        </w:rPr>
        <w:t>Be sure to include the chromatogram with your lab report.</w:t>
      </w:r>
      <w:r w:rsidR="00067FFC" w:rsidRPr="00DA4DBC">
        <w:rPr>
          <w:rFonts w:ascii="Helvetica" w:hAnsi="Helvetica"/>
          <w:b/>
          <w:sz w:val="20"/>
        </w:rPr>
        <w:t xml:space="preserve"> </w:t>
      </w:r>
    </w:p>
    <w:p w14:paraId="188578C2" w14:textId="77777777" w:rsidR="008472A1" w:rsidRDefault="008472A1">
      <w:pPr>
        <w:ind w:left="1440" w:hanging="1440"/>
        <w:rPr>
          <w:rFonts w:ascii="Helvetica" w:hAnsi="Helvetica"/>
          <w:sz w:val="20"/>
        </w:rPr>
      </w:pPr>
    </w:p>
    <w:p w14:paraId="53765C3A" w14:textId="06A482EF" w:rsidR="008472A1" w:rsidRDefault="008472A1">
      <w:pPr>
        <w:ind w:left="1440" w:hanging="1440"/>
        <w:rPr>
          <w:rFonts w:ascii="Helvetica" w:hAnsi="Helvetica"/>
          <w:sz w:val="20"/>
        </w:rPr>
      </w:pPr>
      <w:r>
        <w:rPr>
          <w:rFonts w:ascii="Helvetica" w:hAnsi="Helvetica"/>
          <w:sz w:val="20"/>
        </w:rPr>
        <w:tab/>
      </w:r>
      <w:r w:rsidRPr="001512D1">
        <w:rPr>
          <w:rFonts w:ascii="Helvetica" w:hAnsi="Helvetica"/>
          <w:b/>
          <w:sz w:val="20"/>
        </w:rPr>
        <w:t>Part D</w:t>
      </w:r>
      <w:r>
        <w:rPr>
          <w:rFonts w:ascii="Helvetica" w:hAnsi="Helvetica"/>
          <w:sz w:val="20"/>
        </w:rPr>
        <w:t xml:space="preserve">: Perform as written with product </w:t>
      </w:r>
      <w:r w:rsidR="00B52745">
        <w:rPr>
          <w:rFonts w:ascii="Helvetica" w:hAnsi="Helvetica"/>
          <w:sz w:val="20"/>
        </w:rPr>
        <w:t xml:space="preserve">and blank </w:t>
      </w:r>
      <w:r>
        <w:rPr>
          <w:rFonts w:ascii="Helvetica" w:hAnsi="Helvetica"/>
          <w:sz w:val="20"/>
        </w:rPr>
        <w:t xml:space="preserve">only. </w:t>
      </w:r>
      <w:r w:rsidR="00B52745">
        <w:rPr>
          <w:rFonts w:ascii="Helvetica" w:hAnsi="Helvetica"/>
          <w:sz w:val="20"/>
        </w:rPr>
        <w:t xml:space="preserve"> </w:t>
      </w:r>
    </w:p>
    <w:p w14:paraId="7EBD0E49" w14:textId="77777777" w:rsidR="008472A1" w:rsidRDefault="008472A1">
      <w:pPr>
        <w:pStyle w:val="BodyTextIndent"/>
        <w:rPr>
          <w:sz w:val="20"/>
        </w:rPr>
      </w:pPr>
    </w:p>
    <w:p w14:paraId="35D9F1F8" w14:textId="77777777" w:rsidR="008472A1" w:rsidRDefault="008472A1">
      <w:pPr>
        <w:ind w:left="1440" w:hanging="1440"/>
        <w:rPr>
          <w:rFonts w:ascii="Helvetica" w:hAnsi="Helvetica"/>
          <w:sz w:val="20"/>
        </w:rPr>
      </w:pPr>
      <w:r>
        <w:rPr>
          <w:rFonts w:ascii="Helvetica" w:hAnsi="Helvetica"/>
          <w:sz w:val="20"/>
        </w:rPr>
        <w:tab/>
      </w:r>
      <w:proofErr w:type="spellStart"/>
      <w:r w:rsidRPr="004B45D0">
        <w:rPr>
          <w:rFonts w:ascii="Helvetica" w:hAnsi="Helvetica"/>
          <w:b/>
          <w:sz w:val="20"/>
        </w:rPr>
        <w:t>Postlab</w:t>
      </w:r>
      <w:proofErr w:type="spellEnd"/>
      <w:r w:rsidRPr="004B45D0">
        <w:rPr>
          <w:rFonts w:ascii="Helvetica" w:hAnsi="Helvetica"/>
          <w:b/>
          <w:sz w:val="20"/>
        </w:rPr>
        <w:t xml:space="preserve"> questions</w:t>
      </w:r>
      <w:r>
        <w:rPr>
          <w:rFonts w:ascii="Helvetica" w:hAnsi="Helvetica"/>
          <w:sz w:val="20"/>
        </w:rPr>
        <w:t>: 3,4, p. 165.</w:t>
      </w:r>
    </w:p>
    <w:p w14:paraId="05247CDB" w14:textId="77777777" w:rsidR="008472A1" w:rsidRDefault="008472A1">
      <w:pPr>
        <w:ind w:left="1440" w:hanging="1440"/>
        <w:rPr>
          <w:rFonts w:ascii="Helvetica" w:hAnsi="Helvetica"/>
          <w:sz w:val="20"/>
        </w:rPr>
      </w:pPr>
    </w:p>
    <w:p w14:paraId="63D69527" w14:textId="6425A5E8" w:rsidR="008472A1" w:rsidRDefault="008472A1" w:rsidP="00920956">
      <w:pPr>
        <w:ind w:left="1440"/>
        <w:rPr>
          <w:rFonts w:ascii="Helvetica" w:hAnsi="Helvetica"/>
          <w:sz w:val="20"/>
        </w:rPr>
      </w:pPr>
      <w:r w:rsidRPr="00842472">
        <w:rPr>
          <w:rFonts w:ascii="Helvetica" w:hAnsi="Helvetica"/>
          <w:b/>
          <w:sz w:val="20"/>
        </w:rPr>
        <w:t>IMPORTANT NOTE</w:t>
      </w:r>
      <w:r w:rsidR="00BB13F0">
        <w:rPr>
          <w:rFonts w:ascii="Helvetica" w:hAnsi="Helvetica"/>
          <w:sz w:val="20"/>
        </w:rPr>
        <w:t xml:space="preserve">: </w:t>
      </w:r>
      <w:r w:rsidR="009472CF">
        <w:rPr>
          <w:rFonts w:ascii="Helvetica" w:hAnsi="Helvetica"/>
          <w:sz w:val="20"/>
        </w:rPr>
        <w:t xml:space="preserve">Be sure to pick up the Grignard Reaction handout for next week. </w:t>
      </w:r>
      <w:r w:rsidR="00BB13F0">
        <w:rPr>
          <w:rFonts w:ascii="Helvetica" w:hAnsi="Helvetica"/>
          <w:sz w:val="20"/>
        </w:rPr>
        <w:t xml:space="preserve">If any of the </w:t>
      </w:r>
      <w:r>
        <w:rPr>
          <w:rFonts w:ascii="Helvetica" w:hAnsi="Helvetica"/>
          <w:sz w:val="20"/>
        </w:rPr>
        <w:t>glassware needed for next week’s experiment</w:t>
      </w:r>
      <w:r w:rsidR="00BB13F0">
        <w:rPr>
          <w:rFonts w:ascii="Helvetica" w:hAnsi="Helvetica"/>
          <w:sz w:val="20"/>
        </w:rPr>
        <w:t xml:space="preserve"> is not clean, wash it</w:t>
      </w:r>
      <w:r>
        <w:rPr>
          <w:rFonts w:ascii="Helvetica" w:hAnsi="Helvetica"/>
          <w:sz w:val="20"/>
        </w:rPr>
        <w:t xml:space="preserve"> before you leave the l</w:t>
      </w:r>
      <w:r w:rsidR="00DA4DBC">
        <w:rPr>
          <w:rFonts w:ascii="Helvetica" w:hAnsi="Helvetica"/>
          <w:sz w:val="20"/>
        </w:rPr>
        <w:t xml:space="preserve">ab. Do not wait until next week. </w:t>
      </w:r>
    </w:p>
    <w:p w14:paraId="3A24F0D4" w14:textId="77777777" w:rsidR="008472A1" w:rsidRDefault="008472A1">
      <w:pPr>
        <w:ind w:left="1440" w:hanging="1440"/>
        <w:rPr>
          <w:rFonts w:ascii="Helvetica" w:hAnsi="Helvetica"/>
          <w:sz w:val="20"/>
        </w:rPr>
      </w:pPr>
    </w:p>
    <w:p w14:paraId="3637D1ED" w14:textId="0A34356F" w:rsidR="008472A1" w:rsidRDefault="00A312D9">
      <w:pPr>
        <w:pStyle w:val="BodyTextIndent"/>
        <w:rPr>
          <w:sz w:val="20"/>
        </w:rPr>
      </w:pPr>
      <w:r>
        <w:rPr>
          <w:sz w:val="20"/>
        </w:rPr>
        <w:t>Oct. 29-</w:t>
      </w:r>
      <w:r w:rsidR="00C43D6B">
        <w:rPr>
          <w:sz w:val="20"/>
        </w:rPr>
        <w:t>Nov. 4</w:t>
      </w:r>
      <w:r w:rsidR="008472A1">
        <w:rPr>
          <w:sz w:val="20"/>
        </w:rPr>
        <w:tab/>
      </w:r>
      <w:r w:rsidR="009472CF">
        <w:rPr>
          <w:sz w:val="20"/>
        </w:rPr>
        <w:t>The Grignard Reaction: Read Chapter 10, sections 8, 9a-e, and 10 in the Wade textbook. Everything else is in the handout.</w:t>
      </w:r>
      <w:r w:rsidR="008472A1">
        <w:rPr>
          <w:sz w:val="20"/>
        </w:rPr>
        <w:t xml:space="preserve"> </w:t>
      </w:r>
    </w:p>
    <w:p w14:paraId="48993631" w14:textId="4DC72E2E" w:rsidR="008472A1" w:rsidRDefault="008472A1" w:rsidP="009472CF">
      <w:pPr>
        <w:ind w:left="1440" w:hanging="1440"/>
        <w:rPr>
          <w:rFonts w:ascii="Helvetica" w:hAnsi="Helvetica"/>
          <w:sz w:val="20"/>
        </w:rPr>
      </w:pPr>
      <w:r>
        <w:rPr>
          <w:rFonts w:ascii="Helvetica" w:hAnsi="Helvetica"/>
          <w:sz w:val="20"/>
        </w:rPr>
        <w:tab/>
      </w:r>
    </w:p>
    <w:p w14:paraId="38C0CA9F" w14:textId="77777777" w:rsidR="008472A1" w:rsidRDefault="008472A1" w:rsidP="00434267">
      <w:pPr>
        <w:ind w:left="1440" w:hanging="1440"/>
        <w:rPr>
          <w:rFonts w:ascii="Helvetica" w:hAnsi="Helvetica"/>
          <w:sz w:val="20"/>
        </w:rPr>
      </w:pPr>
      <w:r>
        <w:rPr>
          <w:rFonts w:ascii="Helvetica" w:hAnsi="Helvetica"/>
          <w:b/>
          <w:sz w:val="20"/>
        </w:rPr>
        <w:tab/>
      </w:r>
      <w:r w:rsidRPr="00842472">
        <w:rPr>
          <w:rFonts w:ascii="Helvetica" w:hAnsi="Helvetica"/>
          <w:b/>
          <w:sz w:val="20"/>
        </w:rPr>
        <w:t>Note</w:t>
      </w:r>
      <w:r>
        <w:rPr>
          <w:rFonts w:ascii="Helvetica" w:hAnsi="Helvetica"/>
          <w:sz w:val="20"/>
        </w:rPr>
        <w:t xml:space="preserve">: The key to success in this reaction is a dry environment! Carefully dry all </w:t>
      </w:r>
    </w:p>
    <w:p w14:paraId="572A00EA" w14:textId="4E3769C7" w:rsidR="008472A1" w:rsidRDefault="008472A1" w:rsidP="00434267">
      <w:pPr>
        <w:ind w:left="1440"/>
        <w:rPr>
          <w:rFonts w:ascii="Helvetica" w:hAnsi="Helvetica"/>
          <w:sz w:val="20"/>
        </w:rPr>
      </w:pPr>
      <w:r>
        <w:rPr>
          <w:rFonts w:ascii="Helvetica" w:hAnsi="Helvetica"/>
          <w:sz w:val="20"/>
        </w:rPr>
        <w:t>glassware as described by the TA. Immediately replace the caps on all reagents used, especially the ether.</w:t>
      </w:r>
    </w:p>
    <w:p w14:paraId="3EE1C48B" w14:textId="763DECBF" w:rsidR="009472CF" w:rsidRDefault="009472CF" w:rsidP="00434267">
      <w:pPr>
        <w:ind w:left="1440"/>
        <w:rPr>
          <w:rFonts w:ascii="Helvetica" w:hAnsi="Helvetica"/>
          <w:sz w:val="20"/>
        </w:rPr>
      </w:pPr>
    </w:p>
    <w:p w14:paraId="40B05CF0" w14:textId="349B9B0E" w:rsidR="009472CF" w:rsidRDefault="009472CF" w:rsidP="009472CF">
      <w:pPr>
        <w:ind w:left="1440"/>
        <w:rPr>
          <w:rFonts w:ascii="Helvetica" w:hAnsi="Helvetica"/>
          <w:sz w:val="20"/>
        </w:rPr>
      </w:pPr>
      <w:r w:rsidRPr="004B45D0">
        <w:rPr>
          <w:rFonts w:ascii="Helvetica" w:hAnsi="Helvetica"/>
          <w:b/>
          <w:sz w:val="20"/>
        </w:rPr>
        <w:t>Prelab questions</w:t>
      </w:r>
      <w:r>
        <w:rPr>
          <w:rFonts w:ascii="Helvetica" w:hAnsi="Helvetica"/>
          <w:sz w:val="20"/>
        </w:rPr>
        <w:t xml:space="preserve">: see handout </w:t>
      </w:r>
    </w:p>
    <w:p w14:paraId="3020F92A" w14:textId="14A5F5A9" w:rsidR="008472A1" w:rsidRDefault="008472A1" w:rsidP="009472CF">
      <w:pPr>
        <w:rPr>
          <w:rFonts w:ascii="Helvetica" w:hAnsi="Helvetica"/>
          <w:sz w:val="20"/>
        </w:rPr>
      </w:pPr>
      <w:r>
        <w:rPr>
          <w:rFonts w:ascii="Helvetica" w:hAnsi="Helvetica"/>
          <w:sz w:val="20"/>
        </w:rPr>
        <w:t xml:space="preserve"> </w:t>
      </w:r>
    </w:p>
    <w:p w14:paraId="7C0389C2" w14:textId="144C9976" w:rsidR="008472A1" w:rsidRDefault="008472A1" w:rsidP="00434267">
      <w:pPr>
        <w:ind w:left="1440"/>
        <w:rPr>
          <w:rFonts w:ascii="Helvetica" w:hAnsi="Helvetica"/>
          <w:sz w:val="20"/>
        </w:rPr>
      </w:pPr>
      <w:r>
        <w:rPr>
          <w:rFonts w:ascii="Helvetica" w:hAnsi="Helvetica"/>
          <w:sz w:val="20"/>
        </w:rPr>
        <w:t xml:space="preserve"> </w:t>
      </w:r>
      <w:proofErr w:type="spellStart"/>
      <w:r w:rsidRPr="001839EF">
        <w:rPr>
          <w:rFonts w:ascii="Helvetica" w:hAnsi="Helvetica"/>
          <w:b/>
          <w:sz w:val="20"/>
        </w:rPr>
        <w:t>Postlab</w:t>
      </w:r>
      <w:proofErr w:type="spellEnd"/>
      <w:r w:rsidRPr="001839EF">
        <w:rPr>
          <w:rFonts w:ascii="Helvetica" w:hAnsi="Helvetica"/>
          <w:b/>
          <w:sz w:val="20"/>
        </w:rPr>
        <w:t xml:space="preserve"> questions</w:t>
      </w:r>
      <w:r>
        <w:rPr>
          <w:rFonts w:ascii="Helvetica" w:hAnsi="Helvetica"/>
          <w:sz w:val="20"/>
        </w:rPr>
        <w:t xml:space="preserve">: </w:t>
      </w:r>
      <w:r w:rsidR="009472CF">
        <w:rPr>
          <w:rFonts w:ascii="Helvetica" w:hAnsi="Helvetica"/>
          <w:sz w:val="20"/>
        </w:rPr>
        <w:t>see handout</w:t>
      </w:r>
      <w:r>
        <w:rPr>
          <w:rFonts w:ascii="Helvetica" w:hAnsi="Helvetica"/>
          <w:sz w:val="20"/>
        </w:rPr>
        <w:t xml:space="preserve"> </w:t>
      </w:r>
    </w:p>
    <w:p w14:paraId="2EC8DEF3" w14:textId="77777777" w:rsidR="008472A1" w:rsidRDefault="008472A1">
      <w:pPr>
        <w:ind w:left="1440" w:hanging="1440"/>
        <w:rPr>
          <w:rFonts w:ascii="Helvetica" w:hAnsi="Helvetica"/>
          <w:sz w:val="20"/>
        </w:rPr>
      </w:pPr>
    </w:p>
    <w:p w14:paraId="6B1DD356" w14:textId="109DF8DE" w:rsidR="008472A1" w:rsidRDefault="00C43D6B">
      <w:pPr>
        <w:ind w:left="1440" w:hanging="1440"/>
        <w:rPr>
          <w:rFonts w:ascii="Helvetica" w:hAnsi="Helvetica"/>
          <w:sz w:val="20"/>
        </w:rPr>
      </w:pPr>
      <w:r>
        <w:rPr>
          <w:rFonts w:ascii="Helvetica" w:hAnsi="Helvetica"/>
          <w:sz w:val="20"/>
        </w:rPr>
        <w:t>Nov. 5-11</w:t>
      </w:r>
      <w:r w:rsidR="008472A1">
        <w:rPr>
          <w:rFonts w:ascii="Helvetica" w:hAnsi="Helvetica"/>
          <w:sz w:val="20"/>
        </w:rPr>
        <w:tab/>
        <w:t>Finish Grignard Reaction</w:t>
      </w:r>
    </w:p>
    <w:p w14:paraId="724179E2" w14:textId="77777777" w:rsidR="008472A1" w:rsidRDefault="008472A1">
      <w:pPr>
        <w:ind w:left="1440" w:hanging="1440"/>
        <w:rPr>
          <w:rFonts w:ascii="Helvetica" w:hAnsi="Helvetica"/>
          <w:sz w:val="20"/>
        </w:rPr>
      </w:pPr>
    </w:p>
    <w:p w14:paraId="54EDC5D1" w14:textId="77777777" w:rsidR="008472A1" w:rsidRDefault="008472A1">
      <w:pPr>
        <w:ind w:left="1440" w:hanging="1440"/>
        <w:rPr>
          <w:rFonts w:ascii="Helvetica" w:hAnsi="Helvetica"/>
          <w:sz w:val="20"/>
        </w:rPr>
      </w:pPr>
      <w:r>
        <w:rPr>
          <w:rFonts w:ascii="Helvetica" w:hAnsi="Helvetica"/>
          <w:sz w:val="20"/>
        </w:rPr>
        <w:tab/>
        <w:t xml:space="preserve">Read </w:t>
      </w:r>
      <w:r w:rsidRPr="00303556">
        <w:rPr>
          <w:rFonts w:ascii="Helvetica" w:hAnsi="Helvetica"/>
          <w:b/>
          <w:sz w:val="20"/>
        </w:rPr>
        <w:t>Identifying an Unknown Alcohol</w:t>
      </w:r>
      <w:r>
        <w:rPr>
          <w:rFonts w:ascii="Helvetica" w:hAnsi="Helvetica"/>
          <w:sz w:val="20"/>
        </w:rPr>
        <w:t>, pp. 185-191.</w:t>
      </w:r>
    </w:p>
    <w:p w14:paraId="40CAC05D" w14:textId="77777777" w:rsidR="008472A1" w:rsidRDefault="008472A1">
      <w:pPr>
        <w:ind w:left="1440" w:hanging="1440"/>
        <w:rPr>
          <w:rFonts w:ascii="Helvetica" w:hAnsi="Helvetica"/>
          <w:sz w:val="20"/>
        </w:rPr>
      </w:pPr>
      <w:r>
        <w:rPr>
          <w:rFonts w:ascii="Helvetica" w:hAnsi="Helvetica"/>
          <w:sz w:val="20"/>
        </w:rPr>
        <w:tab/>
      </w:r>
      <w:r w:rsidRPr="004B45D0">
        <w:rPr>
          <w:rFonts w:ascii="Helvetica" w:hAnsi="Helvetica"/>
          <w:b/>
          <w:sz w:val="20"/>
        </w:rPr>
        <w:t>Prelab questions</w:t>
      </w:r>
      <w:r>
        <w:rPr>
          <w:rFonts w:ascii="Helvetica" w:hAnsi="Helvetica"/>
          <w:sz w:val="20"/>
        </w:rPr>
        <w:t>: 1-3, 5,6 pp. 195-196.</w:t>
      </w:r>
    </w:p>
    <w:p w14:paraId="3D4276AB" w14:textId="77777777" w:rsidR="008472A1" w:rsidRDefault="008472A1">
      <w:pPr>
        <w:ind w:left="1440" w:hanging="1440"/>
        <w:rPr>
          <w:rFonts w:ascii="Helvetica" w:hAnsi="Helvetica"/>
          <w:sz w:val="20"/>
        </w:rPr>
      </w:pPr>
      <w:r>
        <w:rPr>
          <w:rFonts w:ascii="Helvetica" w:hAnsi="Helvetica"/>
          <w:sz w:val="20"/>
        </w:rPr>
        <w:tab/>
      </w:r>
    </w:p>
    <w:p w14:paraId="39CF5184" w14:textId="2EF213E3" w:rsidR="008472A1" w:rsidRDefault="008472A1" w:rsidP="00920956">
      <w:pPr>
        <w:ind w:left="1440"/>
        <w:rPr>
          <w:rFonts w:ascii="Helvetica" w:hAnsi="Helvetica"/>
          <w:sz w:val="20"/>
        </w:rPr>
      </w:pPr>
      <w:r>
        <w:rPr>
          <w:rFonts w:ascii="Helvetica" w:hAnsi="Helvetica"/>
          <w:sz w:val="20"/>
        </w:rPr>
        <w:t>Experiments: Parts 1-3 will be performed as w</w:t>
      </w:r>
      <w:r w:rsidR="00F36C46">
        <w:rPr>
          <w:rFonts w:ascii="Helvetica" w:hAnsi="Helvetica"/>
          <w:sz w:val="20"/>
        </w:rPr>
        <w:t xml:space="preserve">ritten. </w:t>
      </w:r>
      <w:r>
        <w:rPr>
          <w:rFonts w:ascii="Helvetica" w:hAnsi="Helvetica"/>
          <w:sz w:val="20"/>
        </w:rPr>
        <w:t>Begin with parts 2 and 3.  After identifying your unknown as a 1°, 2°, or 3° alcohol,</w:t>
      </w:r>
      <w:r w:rsidR="00F36C46">
        <w:rPr>
          <w:rFonts w:ascii="Helvetica" w:hAnsi="Helvetica"/>
          <w:sz w:val="20"/>
        </w:rPr>
        <w:t xml:space="preserve"> perform 1a or 1b accordingly. </w:t>
      </w:r>
      <w:r w:rsidR="002668D8">
        <w:rPr>
          <w:rFonts w:ascii="Helvetica" w:hAnsi="Helvetica"/>
          <w:sz w:val="20"/>
        </w:rPr>
        <w:t>For the unknown, r</w:t>
      </w:r>
      <w:r>
        <w:rPr>
          <w:rFonts w:ascii="Helvetica" w:hAnsi="Helvetica"/>
          <w:sz w:val="20"/>
        </w:rPr>
        <w:t>eport both the alcohol class (1°, 2°, or 3°) and identity of the unknown to receive full credit.</w:t>
      </w:r>
    </w:p>
    <w:p w14:paraId="61771529" w14:textId="17F1B499" w:rsidR="008472A1" w:rsidRDefault="008472A1" w:rsidP="00920956">
      <w:pPr>
        <w:ind w:left="1440"/>
        <w:rPr>
          <w:rFonts w:ascii="Helvetica" w:hAnsi="Helvetica"/>
          <w:sz w:val="20"/>
        </w:rPr>
      </w:pPr>
    </w:p>
    <w:p w14:paraId="601131F7" w14:textId="1CECA613" w:rsidR="008472A1" w:rsidRDefault="008472A1" w:rsidP="00B12A8D">
      <w:pPr>
        <w:pStyle w:val="BodyTextIndent"/>
        <w:rPr>
          <w:sz w:val="20"/>
        </w:rPr>
      </w:pPr>
      <w:r>
        <w:rPr>
          <w:sz w:val="20"/>
        </w:rPr>
        <w:tab/>
      </w:r>
      <w:proofErr w:type="spellStart"/>
      <w:r w:rsidRPr="004B45D0">
        <w:rPr>
          <w:b/>
          <w:sz w:val="20"/>
        </w:rPr>
        <w:t>Postlab</w:t>
      </w:r>
      <w:proofErr w:type="spellEnd"/>
      <w:r w:rsidRPr="004B45D0">
        <w:rPr>
          <w:b/>
          <w:sz w:val="20"/>
        </w:rPr>
        <w:t xml:space="preserve"> questions</w:t>
      </w:r>
      <w:r>
        <w:rPr>
          <w:sz w:val="20"/>
        </w:rPr>
        <w:t>: 1-5, p. 205. NOTE: The answer to #1 should be included in the Results and Discussion section.</w:t>
      </w:r>
    </w:p>
    <w:p w14:paraId="3DABD582" w14:textId="77777777" w:rsidR="00B12A8D" w:rsidRDefault="008472A1">
      <w:pPr>
        <w:ind w:left="1440" w:hanging="1440"/>
        <w:rPr>
          <w:rFonts w:ascii="Helvetica" w:hAnsi="Helvetica"/>
          <w:sz w:val="20"/>
        </w:rPr>
      </w:pPr>
      <w:r>
        <w:rPr>
          <w:rFonts w:ascii="Helvetica" w:hAnsi="Helvetica"/>
          <w:sz w:val="20"/>
        </w:rPr>
        <w:tab/>
      </w:r>
    </w:p>
    <w:p w14:paraId="5F6341E9" w14:textId="77777777" w:rsidR="008558E5" w:rsidRDefault="00B12A8D" w:rsidP="008558E5">
      <w:pPr>
        <w:ind w:left="1440" w:hanging="1440"/>
        <w:rPr>
          <w:rFonts w:ascii="Helvetica" w:hAnsi="Helvetica"/>
          <w:sz w:val="20"/>
        </w:rPr>
      </w:pPr>
      <w:r>
        <w:rPr>
          <w:rFonts w:ascii="Helvetica" w:hAnsi="Helvetica"/>
          <w:sz w:val="20"/>
        </w:rPr>
        <w:tab/>
      </w:r>
      <w:r w:rsidR="008472A1" w:rsidRPr="00842472">
        <w:rPr>
          <w:rFonts w:ascii="Helvetica" w:hAnsi="Helvetica"/>
          <w:b/>
          <w:sz w:val="20"/>
        </w:rPr>
        <w:t>Important Note</w:t>
      </w:r>
      <w:r w:rsidR="00141B52">
        <w:rPr>
          <w:rFonts w:ascii="Helvetica" w:hAnsi="Helvetica"/>
          <w:sz w:val="20"/>
        </w:rPr>
        <w:t>: If time permits, w</w:t>
      </w:r>
      <w:r w:rsidR="008472A1">
        <w:rPr>
          <w:rFonts w:ascii="Helvetica" w:hAnsi="Helvetica"/>
          <w:sz w:val="20"/>
        </w:rPr>
        <w:t xml:space="preserve">ash all </w:t>
      </w:r>
      <w:proofErr w:type="gramStart"/>
      <w:r w:rsidR="008472A1">
        <w:rPr>
          <w:rFonts w:ascii="Helvetica" w:hAnsi="Helvetica"/>
          <w:sz w:val="20"/>
        </w:rPr>
        <w:t>glassware</w:t>
      </w:r>
      <w:proofErr w:type="gramEnd"/>
      <w:r w:rsidR="008472A1">
        <w:rPr>
          <w:rFonts w:ascii="Helvetica" w:hAnsi="Helvetica"/>
          <w:sz w:val="20"/>
        </w:rPr>
        <w:t xml:space="preserve"> and make sure that all of the necessary equipment is in your drawer for check-out next week. It is your responsibility to replace anything </w:t>
      </w:r>
      <w:r w:rsidR="00141B52">
        <w:rPr>
          <w:rFonts w:ascii="Helvetica" w:hAnsi="Helvetica"/>
          <w:sz w:val="20"/>
        </w:rPr>
        <w:t xml:space="preserve">lost or </w:t>
      </w:r>
      <w:r w:rsidR="008472A1">
        <w:rPr>
          <w:rFonts w:ascii="Helvetica" w:hAnsi="Helvetica"/>
          <w:sz w:val="20"/>
        </w:rPr>
        <w:t>broken during the semester</w:t>
      </w:r>
      <w:r w:rsidR="008558E5">
        <w:rPr>
          <w:rFonts w:ascii="Helvetica" w:hAnsi="Helvetica"/>
          <w:sz w:val="20"/>
        </w:rPr>
        <w:t xml:space="preserve"> by purchasing at the NSM Research Store.</w:t>
      </w:r>
    </w:p>
    <w:p w14:paraId="36CB225A" w14:textId="77777777" w:rsidR="00554109" w:rsidRDefault="00554109" w:rsidP="008558E5">
      <w:pPr>
        <w:ind w:left="1440" w:hanging="1440"/>
        <w:rPr>
          <w:rFonts w:ascii="Helvetica" w:hAnsi="Helvetica"/>
          <w:sz w:val="20"/>
        </w:rPr>
      </w:pPr>
    </w:p>
    <w:p w14:paraId="1A0D0B0F" w14:textId="35B202F1" w:rsidR="00FA7452" w:rsidRDefault="00C43D6B" w:rsidP="000F2A78">
      <w:pPr>
        <w:rPr>
          <w:rFonts w:ascii="Helvetica" w:hAnsi="Helvetica"/>
          <w:sz w:val="20"/>
        </w:rPr>
      </w:pPr>
      <w:r>
        <w:rPr>
          <w:rFonts w:ascii="Helvetica" w:hAnsi="Helvetica"/>
          <w:sz w:val="20"/>
        </w:rPr>
        <w:t>Nov. 12-18</w:t>
      </w:r>
      <w:r w:rsidR="008472A1">
        <w:rPr>
          <w:rFonts w:ascii="Helvetica" w:hAnsi="Helvetica"/>
          <w:sz w:val="20"/>
        </w:rPr>
        <w:tab/>
        <w:t xml:space="preserve">Final Exam (Cumulative) and Check-out. </w:t>
      </w:r>
    </w:p>
    <w:p w14:paraId="749E9A79" w14:textId="77777777" w:rsidR="00FA7452" w:rsidRDefault="00FA7452">
      <w:pPr>
        <w:ind w:left="1440" w:hanging="1440"/>
        <w:rPr>
          <w:rFonts w:ascii="Helvetica" w:hAnsi="Helvetica"/>
          <w:sz w:val="20"/>
        </w:rPr>
      </w:pPr>
    </w:p>
    <w:p w14:paraId="03E25B9E" w14:textId="77777777" w:rsidR="00E33F28" w:rsidRDefault="00E33F28" w:rsidP="00C43D6B">
      <w:pPr>
        <w:rPr>
          <w:rFonts w:ascii="Helvetica" w:hAnsi="Helvetica"/>
          <w:sz w:val="20"/>
        </w:rPr>
      </w:pPr>
    </w:p>
    <w:p w14:paraId="6CA794E1" w14:textId="77777777" w:rsidR="00E33F28" w:rsidRDefault="00E33F28" w:rsidP="00FA7452">
      <w:pPr>
        <w:ind w:left="1440" w:hanging="1440"/>
        <w:rPr>
          <w:rFonts w:ascii="Helvetica" w:hAnsi="Helvetica"/>
          <w:sz w:val="20"/>
        </w:rPr>
      </w:pPr>
    </w:p>
    <w:p w14:paraId="419BD8E8" w14:textId="1DE1708D" w:rsidR="00FA7452" w:rsidRPr="00107ADD" w:rsidRDefault="00FA7452" w:rsidP="00FA7452">
      <w:pPr>
        <w:ind w:left="1440" w:hanging="1440"/>
        <w:rPr>
          <w:rFonts w:ascii="Helvetica" w:hAnsi="Helvetica"/>
          <w:sz w:val="20"/>
        </w:rPr>
      </w:pPr>
      <w:r>
        <w:rPr>
          <w:rFonts w:ascii="Helvetica" w:hAnsi="Helvetica"/>
          <w:sz w:val="20"/>
        </w:rPr>
        <w:t xml:space="preserve">On the following pages you will find syllabus language required and recommended by the </w:t>
      </w:r>
    </w:p>
    <w:p w14:paraId="77B59949" w14:textId="392E4AD0" w:rsidR="00FA7452" w:rsidRDefault="00FA7452">
      <w:pPr>
        <w:ind w:left="1440" w:hanging="1440"/>
        <w:rPr>
          <w:rFonts w:ascii="Helvetica" w:hAnsi="Helvetica"/>
          <w:sz w:val="20"/>
        </w:rPr>
      </w:pPr>
      <w:r>
        <w:rPr>
          <w:rFonts w:ascii="Helvetica" w:hAnsi="Helvetica"/>
          <w:sz w:val="20"/>
        </w:rPr>
        <w:t>University of Houston. All may not apply to the lab.</w:t>
      </w:r>
    </w:p>
    <w:p w14:paraId="28483F16" w14:textId="7570AA7F" w:rsidR="00FA7452" w:rsidRPr="00527E8C" w:rsidRDefault="002D0BEB" w:rsidP="00527E8C">
      <w:pPr>
        <w:pStyle w:val="Heading1"/>
        <w:rPr>
          <w:sz w:val="24"/>
          <w:szCs w:val="24"/>
        </w:rPr>
      </w:pPr>
      <w:bookmarkStart w:id="14" w:name="_Toc13145678"/>
      <w:r>
        <w:rPr>
          <w:sz w:val="24"/>
          <w:szCs w:val="24"/>
        </w:rPr>
        <w:t>X</w:t>
      </w:r>
      <w:r w:rsidR="0066014D" w:rsidRPr="00527E8C">
        <w:rPr>
          <w:sz w:val="24"/>
          <w:szCs w:val="24"/>
        </w:rPr>
        <w:t>V. Required Language for Courses with a Face-to-Face Component:</w:t>
      </w:r>
      <w:bookmarkEnd w:id="14"/>
    </w:p>
    <w:p w14:paraId="76A8FB57"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rPr>
        <w:t>If you are experiencing any COVID-19 symptoms that are not clearly related to a pre-existing medical condition, do not come to class. Please see </w:t>
      </w:r>
      <w:hyperlink r:id="rId15" w:anchor="students" w:tgtFrame="_blank" w:history="1">
        <w:r w:rsidRPr="0066014D">
          <w:rPr>
            <w:rFonts w:ascii="Trebuchet MS" w:eastAsia="Times New Roman" w:hAnsi="Trebuchet MS" w:cs="Arial"/>
            <w:color w:val="C8102E"/>
            <w:sz w:val="20"/>
            <w:u w:val="single"/>
          </w:rPr>
          <w:t>Student Protocols</w:t>
        </w:r>
      </w:hyperlink>
      <w:r w:rsidRPr="0066014D">
        <w:rPr>
          <w:rFonts w:ascii="Trebuchet MS" w:eastAsia="Times New Roman" w:hAnsi="Trebuchet MS" w:cs="Arial"/>
          <w:color w:val="111111"/>
          <w:sz w:val="20"/>
        </w:rPr>
        <w:t> for what to do if you experience symptoms and </w:t>
      </w:r>
      <w:hyperlink r:id="rId16" w:anchor="exposure" w:tgtFrame="_blank" w:history="1">
        <w:r w:rsidRPr="0066014D">
          <w:rPr>
            <w:rFonts w:ascii="Trebuchet MS" w:eastAsia="Times New Roman" w:hAnsi="Trebuchet MS" w:cs="Arial"/>
            <w:color w:val="C8102E"/>
            <w:sz w:val="20"/>
            <w:u w:val="single"/>
          </w:rPr>
          <w:t>Potential Exposure to Coronavirus</w:t>
        </w:r>
      </w:hyperlink>
      <w:r w:rsidRPr="0066014D">
        <w:rPr>
          <w:rFonts w:ascii="Trebuchet MS" w:eastAsia="Times New Roman" w:hAnsi="Trebuchet MS" w:cs="Arial"/>
          <w:color w:val="111111"/>
          <w:sz w:val="20"/>
        </w:rPr>
        <w:t> for what to do if you have potentially been exposed to COVID-19. Consult the (select: </w:t>
      </w:r>
      <w:hyperlink r:id="rId17" w:tgtFrame="_blank" w:history="1">
        <w:r w:rsidRPr="0066014D">
          <w:rPr>
            <w:rFonts w:ascii="Trebuchet MS" w:eastAsia="Times New Roman" w:hAnsi="Trebuchet MS" w:cs="Arial"/>
            <w:color w:val="C8102E"/>
            <w:sz w:val="20"/>
            <w:u w:val="single"/>
          </w:rPr>
          <w:t>Undergraduate Excused Absence Policy</w:t>
        </w:r>
      </w:hyperlink>
      <w:r w:rsidRPr="0066014D">
        <w:rPr>
          <w:rFonts w:ascii="Trebuchet MS" w:eastAsia="Times New Roman" w:hAnsi="Trebuchet MS" w:cs="Arial"/>
          <w:color w:val="111111"/>
          <w:sz w:val="20"/>
        </w:rPr>
        <w:t> or </w:t>
      </w:r>
      <w:hyperlink r:id="rId18" w:tgtFrame="_blank" w:history="1">
        <w:r w:rsidRPr="0066014D">
          <w:rPr>
            <w:rFonts w:ascii="Trebuchet MS" w:eastAsia="Times New Roman" w:hAnsi="Trebuchet MS" w:cs="Arial"/>
            <w:color w:val="C8102E"/>
            <w:sz w:val="20"/>
            <w:u w:val="single"/>
          </w:rPr>
          <w:t>Graduate Excused Absence Policy</w:t>
        </w:r>
      </w:hyperlink>
      <w:r w:rsidRPr="0066014D">
        <w:rPr>
          <w:rFonts w:ascii="Trebuchet MS" w:eastAsia="Times New Roman" w:hAnsi="Trebuchet MS" w:cs="Arial"/>
          <w:color w:val="111111"/>
          <w:sz w:val="20"/>
        </w:rPr>
        <w:t>) for information regarding excused absences due to medical reasons. </w:t>
      </w:r>
    </w:p>
    <w:p w14:paraId="6A2224D2" w14:textId="7E49D26E" w:rsidR="0066014D" w:rsidRPr="00527E8C" w:rsidRDefault="0066014D" w:rsidP="00527E8C">
      <w:pPr>
        <w:pStyle w:val="Heading1"/>
        <w:rPr>
          <w:sz w:val="24"/>
          <w:szCs w:val="24"/>
        </w:rPr>
      </w:pPr>
      <w:bookmarkStart w:id="15" w:name="_Toc13145679"/>
      <w:r w:rsidRPr="00527E8C">
        <w:rPr>
          <w:sz w:val="24"/>
          <w:szCs w:val="24"/>
        </w:rPr>
        <w:t>XV</w:t>
      </w:r>
      <w:r w:rsidR="002D0BEB">
        <w:rPr>
          <w:sz w:val="24"/>
          <w:szCs w:val="24"/>
        </w:rPr>
        <w:t>I</w:t>
      </w:r>
      <w:r w:rsidRPr="00527E8C">
        <w:rPr>
          <w:sz w:val="24"/>
          <w:szCs w:val="24"/>
        </w:rPr>
        <w:t>. Required Language for All Courses:</w:t>
      </w:r>
      <w:bookmarkEnd w:id="15"/>
    </w:p>
    <w:p w14:paraId="027A48F2"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COVID-19 Information</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Students are encouraged to visit the University’s </w:t>
      </w:r>
      <w:hyperlink r:id="rId19" w:tgtFrame="_blank" w:history="1">
        <w:r w:rsidRPr="0066014D">
          <w:rPr>
            <w:rFonts w:ascii="Trebuchet MS" w:eastAsia="Times New Roman" w:hAnsi="Trebuchet MS" w:cs="Arial"/>
            <w:color w:val="C8102E"/>
            <w:sz w:val="20"/>
            <w:u w:val="single"/>
          </w:rPr>
          <w:t>COVID-19</w:t>
        </w:r>
      </w:hyperlink>
      <w:r w:rsidRPr="0066014D">
        <w:rPr>
          <w:rFonts w:ascii="Trebuchet MS" w:eastAsia="Times New Roman" w:hAnsi="Trebuchet MS" w:cs="Arial"/>
          <w:color w:val="111111"/>
          <w:sz w:val="20"/>
        </w:rPr>
        <w:t> website for important information including diagnosis and symptom protocols, on-campus testing, and vaccine information. Please check the website throughout the semester for updates.</w:t>
      </w:r>
    </w:p>
    <w:p w14:paraId="284D2B01"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Vaccinations</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Data suggests that vaccination remains the best intervention for reliable protection against COVID-19. Students are asked to familiarize themselves with pertinent </w:t>
      </w:r>
      <w:hyperlink r:id="rId20" w:anchor="vaccines" w:tgtFrame="_blank" w:history="1">
        <w:r w:rsidRPr="0066014D">
          <w:rPr>
            <w:rFonts w:ascii="Trebuchet MS" w:eastAsia="Times New Roman" w:hAnsi="Trebuchet MS" w:cs="Arial"/>
            <w:color w:val="C8102E"/>
            <w:sz w:val="20"/>
            <w:u w:val="single"/>
          </w:rPr>
          <w:t>vaccine information</w:t>
        </w:r>
      </w:hyperlink>
      <w:r w:rsidRPr="0066014D">
        <w:rPr>
          <w:rFonts w:ascii="Trebuchet MS" w:eastAsia="Times New Roman" w:hAnsi="Trebuchet MS" w:cs="Arial"/>
          <w:color w:val="111111"/>
          <w:sz w:val="20"/>
        </w:rPr>
        <w:t xml:space="preserve"> and to consult with their health care provider. The University strongly encourages all students, faculty and staff to be vaccinated. </w:t>
      </w:r>
    </w:p>
    <w:p w14:paraId="33779CF5"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Reasonable Academic Adjustments/Auxiliary Aids</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The University of Houston complies with Section 504 of the Rehabilitation Act of 1973 and the Americans with Disabilities Act of 1990, pertaining to the provision of reasonable academic adjustments/auxiliary aids for disabled students. In accordance with Section 504 and ADA guidelines, UH strives to provide reasonable academic adjustments/auxiliary aids to students who request and require them. If you believe that you have a disability requiring an academic adjustments/auxiliary aid, please contact </w:t>
      </w:r>
      <w:hyperlink r:id="rId21" w:tgtFrame="_blank" w:history="1">
        <w:r w:rsidRPr="0066014D">
          <w:rPr>
            <w:rFonts w:ascii="Trebuchet MS" w:eastAsia="Times New Roman" w:hAnsi="Trebuchet MS" w:cs="Arial"/>
            <w:color w:val="C8102E"/>
            <w:sz w:val="20"/>
            <w:u w:val="single"/>
          </w:rPr>
          <w:t>the Justin Dart Jr. Student Accessibility Center</w:t>
        </w:r>
      </w:hyperlink>
      <w:r w:rsidRPr="0066014D">
        <w:rPr>
          <w:rFonts w:ascii="Trebuchet MS" w:eastAsia="Times New Roman" w:hAnsi="Trebuchet MS" w:cs="Arial"/>
          <w:color w:val="111111"/>
          <w:sz w:val="20"/>
        </w:rPr>
        <w:t xml:space="preserve"> (formerly the Justin Dart, Jr. Center for Students with </w:t>
      </w:r>
      <w:proofErr w:type="spellStart"/>
      <w:r w:rsidRPr="0066014D">
        <w:rPr>
          <w:rFonts w:ascii="Trebuchet MS" w:eastAsia="Times New Roman" w:hAnsi="Trebuchet MS" w:cs="Arial"/>
          <w:color w:val="111111"/>
          <w:sz w:val="20"/>
        </w:rPr>
        <w:t>DisABILITIES</w:t>
      </w:r>
      <w:proofErr w:type="spellEnd"/>
      <w:r w:rsidRPr="0066014D">
        <w:rPr>
          <w:rFonts w:ascii="Trebuchet MS" w:eastAsia="Times New Roman" w:hAnsi="Trebuchet MS" w:cs="Arial"/>
          <w:color w:val="111111"/>
          <w:sz w:val="20"/>
        </w:rPr>
        <w:t>).</w:t>
      </w:r>
    </w:p>
    <w:p w14:paraId="0ECD3A73"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Excused Absence Policy</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Regular class attendance, participation, and engagement in coursework are important contributors to student success. Absences may be excused as provided in the University of Houston </w:t>
      </w:r>
      <w:hyperlink r:id="rId22" w:tgtFrame="_blank" w:history="1">
        <w:r w:rsidRPr="0066014D">
          <w:rPr>
            <w:rFonts w:ascii="Trebuchet MS" w:eastAsia="Times New Roman" w:hAnsi="Trebuchet MS" w:cs="Arial"/>
            <w:color w:val="C8102E"/>
            <w:sz w:val="20"/>
            <w:u w:val="single"/>
          </w:rPr>
          <w:t>Undergraduate Excused Absence Policy</w:t>
        </w:r>
      </w:hyperlink>
      <w:r w:rsidRPr="0066014D">
        <w:rPr>
          <w:rFonts w:ascii="Trebuchet MS" w:eastAsia="Times New Roman" w:hAnsi="Trebuchet MS" w:cs="Arial"/>
          <w:color w:val="111111"/>
          <w:sz w:val="20"/>
        </w:rPr>
        <w:t> and </w:t>
      </w:r>
      <w:hyperlink r:id="rId23" w:tgtFrame="_blank" w:history="1">
        <w:r w:rsidRPr="0066014D">
          <w:rPr>
            <w:rFonts w:ascii="Trebuchet MS" w:eastAsia="Times New Roman" w:hAnsi="Trebuchet MS" w:cs="Arial"/>
            <w:color w:val="C8102E"/>
            <w:sz w:val="20"/>
            <w:u w:val="single"/>
          </w:rPr>
          <w:t>Graduate Excused Absence Policy</w:t>
        </w:r>
      </w:hyperlink>
      <w:r w:rsidRPr="0066014D">
        <w:rPr>
          <w:rFonts w:ascii="Trebuchet MS" w:eastAsia="Times New Roman" w:hAnsi="Trebuchet MS" w:cs="Arial"/>
          <w:color w:val="111111"/>
          <w:sz w:val="20"/>
        </w:rPr>
        <w:t> for reasons including: medical illness of student or close relative, death of a close family member, legal or government proceeding that a student is obligated to attend, recognized professional and educational activities where the student is presenting, and University-sponsored activity or athletic competition. Under these policies, students with excused absences will be provided with an opportunity to make up any quiz, exam or other work that contributes to the course grade or a satisfactory alternative. Please read the full policy for details regarding reasons for excused absences, the approval process, and extended absences. Additional policies address absences related to </w:t>
      </w:r>
      <w:hyperlink r:id="rId24" w:tgtFrame="_blank" w:history="1">
        <w:r w:rsidRPr="0066014D">
          <w:rPr>
            <w:rFonts w:ascii="Trebuchet MS" w:eastAsia="Times New Roman" w:hAnsi="Trebuchet MS" w:cs="Arial"/>
            <w:color w:val="C8102E"/>
            <w:sz w:val="20"/>
            <w:u w:val="single"/>
          </w:rPr>
          <w:t>military service</w:t>
        </w:r>
      </w:hyperlink>
      <w:r w:rsidRPr="0066014D">
        <w:rPr>
          <w:rFonts w:ascii="Trebuchet MS" w:eastAsia="Times New Roman" w:hAnsi="Trebuchet MS" w:cs="Arial"/>
          <w:color w:val="111111"/>
          <w:sz w:val="20"/>
        </w:rPr>
        <w:t>, </w:t>
      </w:r>
      <w:hyperlink r:id="rId25" w:tgtFrame="_blank" w:history="1">
        <w:r w:rsidRPr="0066014D">
          <w:rPr>
            <w:rStyle w:val="Hyperlink"/>
            <w:rFonts w:ascii="Trebuchet MS" w:eastAsia="Times New Roman" w:hAnsi="Trebuchet MS" w:cs="Arial"/>
            <w:sz w:val="20"/>
          </w:rPr>
          <w:t>religious holy days, </w:t>
        </w:r>
      </w:hyperlink>
      <w:hyperlink r:id="rId26" w:tgtFrame="_blank" w:history="1">
        <w:r w:rsidRPr="0066014D">
          <w:rPr>
            <w:rFonts w:ascii="Trebuchet MS" w:eastAsia="Times New Roman" w:hAnsi="Trebuchet MS" w:cs="Arial"/>
            <w:color w:val="C8102E"/>
            <w:sz w:val="20"/>
            <w:u w:val="single"/>
          </w:rPr>
          <w:t>pregnancy and related conditions</w:t>
        </w:r>
      </w:hyperlink>
      <w:r w:rsidRPr="0066014D">
        <w:rPr>
          <w:rFonts w:ascii="Trebuchet MS" w:eastAsia="Times New Roman" w:hAnsi="Trebuchet MS" w:cs="Arial"/>
          <w:color w:val="111111"/>
          <w:sz w:val="20"/>
        </w:rPr>
        <w:t>, and </w:t>
      </w:r>
      <w:hyperlink r:id="rId27" w:tgtFrame="_blank" w:history="1">
        <w:r w:rsidRPr="0066014D">
          <w:rPr>
            <w:rFonts w:ascii="Trebuchet MS" w:eastAsia="Times New Roman" w:hAnsi="Trebuchet MS" w:cs="Arial"/>
            <w:color w:val="C8102E"/>
            <w:sz w:val="20"/>
            <w:u w:val="single"/>
          </w:rPr>
          <w:t>disability</w:t>
        </w:r>
      </w:hyperlink>
      <w:r w:rsidRPr="0066014D">
        <w:rPr>
          <w:rFonts w:ascii="Trebuchet MS" w:eastAsia="Times New Roman" w:hAnsi="Trebuchet MS" w:cs="Arial"/>
          <w:color w:val="111111"/>
          <w:sz w:val="20"/>
        </w:rPr>
        <w:t>.</w:t>
      </w:r>
    </w:p>
    <w:p w14:paraId="72480047"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lastRenderedPageBreak/>
        <w:t>Recording of Class</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28" w:tgtFrame="_blank" w:history="1">
        <w:r w:rsidRPr="0066014D">
          <w:rPr>
            <w:rFonts w:ascii="Trebuchet MS" w:eastAsia="Times New Roman" w:hAnsi="Trebuchet MS" w:cs="Arial"/>
            <w:color w:val="C8102E"/>
            <w:sz w:val="20"/>
            <w:u w:val="single"/>
          </w:rPr>
          <w:t>Justin Dart, Jr. Student Accessibility Center</w:t>
        </w:r>
      </w:hyperlink>
      <w:r w:rsidRPr="0066014D">
        <w:rPr>
          <w:rFonts w:ascii="Trebuchet MS" w:eastAsia="Times New Roman" w:hAnsi="Trebuchet MS" w:cs="Arial"/>
          <w:color w:val="111111"/>
          <w:sz w:val="20"/>
        </w:rPr>
        <w:t>.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shared with </w:t>
      </w:r>
      <w:r w:rsidRPr="0066014D">
        <w:rPr>
          <w:rFonts w:ascii="Trebuchet MS" w:eastAsia="Times New Roman" w:hAnsi="Trebuchet MS" w:cs="Arial"/>
          <w:i/>
          <w:iCs/>
          <w:color w:val="111111"/>
          <w:sz w:val="20"/>
        </w:rPr>
        <w:t>anyone</w:t>
      </w:r>
      <w:r w:rsidRPr="0066014D">
        <w:rPr>
          <w:rFonts w:ascii="Trebuchet MS" w:eastAsia="Times New Roman" w:hAnsi="Trebuchet MS" w:cs="Arial"/>
          <w:color w:val="111111"/>
          <w:sz w:val="20"/>
        </w:rPr>
        <w:t> without the prior written approval of the instructor. Failure to comply with requirements regarding recordings will result in a disciplinary referral to the Dean of Students Office and may result in disciplinary action.</w:t>
      </w:r>
    </w:p>
    <w:p w14:paraId="4F3F8DF7" w14:textId="46F55894"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Syllabus Changes</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 xml:space="preserve">Due to the changing nature of the COVID-19 pandemic, please note that the instructor may need to make modifications to the course syllabus and may do so at any time. Notice of such changes will be announced as quickly as possible through </w:t>
      </w:r>
      <w:r w:rsidR="00527E8C">
        <w:rPr>
          <w:rFonts w:ascii="Trebuchet MS" w:eastAsia="Times New Roman" w:hAnsi="Trebuchet MS" w:cs="Arial"/>
          <w:color w:val="111111"/>
          <w:sz w:val="20"/>
        </w:rPr>
        <w:t>email.</w:t>
      </w:r>
    </w:p>
    <w:p w14:paraId="5288205A" w14:textId="711AAF62" w:rsidR="0066014D" w:rsidRPr="00527E8C" w:rsidRDefault="0066014D" w:rsidP="00527E8C">
      <w:pPr>
        <w:pStyle w:val="Heading1"/>
        <w:rPr>
          <w:sz w:val="24"/>
          <w:szCs w:val="24"/>
        </w:rPr>
      </w:pPr>
      <w:bookmarkStart w:id="16" w:name="_Toc13145680"/>
      <w:r w:rsidRPr="00527E8C">
        <w:rPr>
          <w:sz w:val="24"/>
          <w:szCs w:val="24"/>
        </w:rPr>
        <w:t>XVI</w:t>
      </w:r>
      <w:r w:rsidR="002D0BEB">
        <w:rPr>
          <w:sz w:val="24"/>
          <w:szCs w:val="24"/>
        </w:rPr>
        <w:t>I</w:t>
      </w:r>
      <w:r w:rsidRPr="00527E8C">
        <w:rPr>
          <w:sz w:val="24"/>
          <w:szCs w:val="24"/>
        </w:rPr>
        <w:t>. Recommended Language for All Courses:</w:t>
      </w:r>
      <w:bookmarkEnd w:id="16"/>
    </w:p>
    <w:p w14:paraId="3C45D71B"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Resources for Online Learning</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 xml:space="preserve">The University of Houston is committed to student </w:t>
      </w:r>
      <w:proofErr w:type="gramStart"/>
      <w:r w:rsidRPr="0066014D">
        <w:rPr>
          <w:rFonts w:ascii="Trebuchet MS" w:eastAsia="Times New Roman" w:hAnsi="Trebuchet MS" w:cs="Arial"/>
          <w:color w:val="111111"/>
          <w:sz w:val="20"/>
        </w:rPr>
        <w:t>success, and</w:t>
      </w:r>
      <w:proofErr w:type="gramEnd"/>
      <w:r w:rsidRPr="0066014D">
        <w:rPr>
          <w:rFonts w:ascii="Trebuchet MS" w:eastAsia="Times New Roman" w:hAnsi="Trebuchet MS" w:cs="Arial"/>
          <w:color w:val="111111"/>
          <w:sz w:val="20"/>
        </w:rPr>
        <w:t xml:space="preserve"> provides information to optimize the online learning experience through our </w:t>
      </w:r>
      <w:hyperlink r:id="rId29" w:tgtFrame="_blank" w:history="1">
        <w:r w:rsidRPr="0066014D">
          <w:rPr>
            <w:rFonts w:ascii="Trebuchet MS" w:eastAsia="Times New Roman" w:hAnsi="Trebuchet MS" w:cs="Arial"/>
            <w:color w:val="C8102E"/>
            <w:sz w:val="20"/>
            <w:u w:val="single"/>
          </w:rPr>
          <w:t>Power-On</w:t>
        </w:r>
      </w:hyperlink>
      <w:r w:rsidRPr="0066014D">
        <w:rPr>
          <w:rFonts w:ascii="Trebuchet MS" w:eastAsia="Times New Roman" w:hAnsi="Trebuchet MS" w:cs="Arial"/>
          <w:color w:val="111111"/>
          <w:sz w:val="20"/>
        </w:rPr>
        <w:t xml:space="preserve"> website. Please visit this website for a comprehensive set of resources, tools, and tips including: obtaining access to the internet, </w:t>
      </w:r>
      <w:proofErr w:type="spellStart"/>
      <w:r w:rsidRPr="0066014D">
        <w:rPr>
          <w:rFonts w:ascii="Trebuchet MS" w:eastAsia="Times New Roman" w:hAnsi="Trebuchet MS" w:cs="Arial"/>
          <w:color w:val="111111"/>
          <w:sz w:val="20"/>
        </w:rPr>
        <w:t>AccessUH</w:t>
      </w:r>
      <w:proofErr w:type="spellEnd"/>
      <w:r w:rsidRPr="0066014D">
        <w:rPr>
          <w:rFonts w:ascii="Trebuchet MS" w:eastAsia="Times New Roman" w:hAnsi="Trebuchet MS" w:cs="Arial"/>
          <w:color w:val="111111"/>
          <w:sz w:val="20"/>
        </w:rPr>
        <w:t>, and Blackboard; requesting a laptop through the Laptop Loaner Program; using your smartphone as a webcam; and downloading Microsoft Office 365 at no cost. For questions or assistance contact </w:t>
      </w:r>
      <w:hyperlink r:id="rId30" w:history="1">
        <w:r w:rsidRPr="0066014D">
          <w:rPr>
            <w:rFonts w:ascii="Trebuchet MS" w:eastAsia="Times New Roman" w:hAnsi="Trebuchet MS" w:cs="Arial"/>
            <w:color w:val="C8102E"/>
            <w:sz w:val="20"/>
            <w:u w:val="single"/>
          </w:rPr>
          <w:t>UHOnline@uh.edu</w:t>
        </w:r>
      </w:hyperlink>
      <w:r w:rsidRPr="0066014D">
        <w:rPr>
          <w:rFonts w:ascii="Trebuchet MS" w:eastAsia="Times New Roman" w:hAnsi="Trebuchet MS" w:cs="Arial"/>
          <w:color w:val="111111"/>
          <w:sz w:val="20"/>
        </w:rPr>
        <w:t>.</w:t>
      </w:r>
    </w:p>
    <w:p w14:paraId="3BDD7295"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UH Email</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 xml:space="preserve">Please check and use your </w:t>
      </w:r>
      <w:proofErr w:type="spellStart"/>
      <w:r w:rsidRPr="0066014D">
        <w:rPr>
          <w:rFonts w:ascii="Trebuchet MS" w:eastAsia="Times New Roman" w:hAnsi="Trebuchet MS" w:cs="Arial"/>
          <w:color w:val="111111"/>
          <w:sz w:val="20"/>
        </w:rPr>
        <w:t>Cougarnet</w:t>
      </w:r>
      <w:proofErr w:type="spellEnd"/>
      <w:r w:rsidRPr="0066014D">
        <w:rPr>
          <w:rFonts w:ascii="Trebuchet MS" w:eastAsia="Times New Roman" w:hAnsi="Trebuchet MS" w:cs="Arial"/>
          <w:color w:val="111111"/>
          <w:sz w:val="20"/>
        </w:rPr>
        <w:t xml:space="preserve"> email for communications related to this course. To access this email, </w:t>
      </w:r>
      <w:hyperlink r:id="rId31" w:tgtFrame="_blank" w:history="1">
        <w:r w:rsidRPr="0066014D">
          <w:rPr>
            <w:rFonts w:ascii="Trebuchet MS" w:eastAsia="Times New Roman" w:hAnsi="Trebuchet MS" w:cs="Arial"/>
            <w:color w:val="C8102E"/>
            <w:sz w:val="20"/>
            <w:u w:val="single"/>
          </w:rPr>
          <w:t>login</w:t>
        </w:r>
      </w:hyperlink>
      <w:r w:rsidRPr="0066014D">
        <w:rPr>
          <w:rFonts w:ascii="Trebuchet MS" w:eastAsia="Times New Roman" w:hAnsi="Trebuchet MS" w:cs="Arial"/>
          <w:color w:val="111111"/>
          <w:sz w:val="20"/>
        </w:rPr>
        <w:t xml:space="preserve"> to your Microsoft 365 account with your </w:t>
      </w:r>
      <w:proofErr w:type="spellStart"/>
      <w:r w:rsidRPr="0066014D">
        <w:rPr>
          <w:rFonts w:ascii="Trebuchet MS" w:eastAsia="Times New Roman" w:hAnsi="Trebuchet MS" w:cs="Arial"/>
          <w:color w:val="111111"/>
          <w:sz w:val="20"/>
        </w:rPr>
        <w:t>Cougarnet</w:t>
      </w:r>
      <w:proofErr w:type="spellEnd"/>
      <w:r w:rsidRPr="0066014D">
        <w:rPr>
          <w:rFonts w:ascii="Trebuchet MS" w:eastAsia="Times New Roman" w:hAnsi="Trebuchet MS" w:cs="Arial"/>
          <w:color w:val="111111"/>
          <w:sz w:val="20"/>
        </w:rPr>
        <w:t xml:space="preserve"> credentials. </w:t>
      </w:r>
    </w:p>
    <w:p w14:paraId="3C39C49A" w14:textId="4D76C341" w:rsidR="00FA7452" w:rsidRPr="0066014D" w:rsidRDefault="000F2A78"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b/>
          <w:bCs/>
          <w:color w:val="111111"/>
          <w:sz w:val="20"/>
        </w:rPr>
        <w:t>A</w:t>
      </w:r>
      <w:r w:rsidR="00FA7452" w:rsidRPr="0066014D">
        <w:rPr>
          <w:rFonts w:ascii="Trebuchet MS" w:eastAsia="Times New Roman" w:hAnsi="Trebuchet MS" w:cs="Arial"/>
          <w:b/>
          <w:bCs/>
          <w:color w:val="111111"/>
          <w:sz w:val="20"/>
        </w:rPr>
        <w:t>dded by Mary Bean:</w:t>
      </w:r>
      <w:r w:rsidR="00FA7452" w:rsidRPr="0066014D">
        <w:rPr>
          <w:rFonts w:ascii="Trebuchet MS" w:eastAsia="Times New Roman" w:hAnsi="Trebuchet MS" w:cs="Arial"/>
          <w:color w:val="111111"/>
          <w:sz w:val="20"/>
        </w:rPr>
        <w:t xml:space="preserve"> If I contact </w:t>
      </w:r>
      <w:r w:rsidR="0066014D">
        <w:rPr>
          <w:rFonts w:ascii="Trebuchet MS" w:eastAsia="Times New Roman" w:hAnsi="Trebuchet MS" w:cs="Arial"/>
          <w:color w:val="111111"/>
          <w:sz w:val="20"/>
        </w:rPr>
        <w:t xml:space="preserve">individuals or </w:t>
      </w:r>
      <w:r w:rsidR="00FA7452" w:rsidRPr="0066014D">
        <w:rPr>
          <w:rFonts w:ascii="Trebuchet MS" w:eastAsia="Times New Roman" w:hAnsi="Trebuchet MS" w:cs="Arial"/>
          <w:color w:val="111111"/>
          <w:sz w:val="20"/>
        </w:rPr>
        <w:t>the whole lab section, I will use the uh.edu email address</w:t>
      </w:r>
      <w:r w:rsidR="0066014D">
        <w:rPr>
          <w:rFonts w:ascii="Trebuchet MS" w:eastAsia="Times New Roman" w:hAnsi="Trebuchet MS" w:cs="Arial"/>
          <w:color w:val="111111"/>
          <w:sz w:val="20"/>
        </w:rPr>
        <w:t>es</w:t>
      </w:r>
      <w:r w:rsidR="00FA7452" w:rsidRPr="0066014D">
        <w:rPr>
          <w:rFonts w:ascii="Trebuchet MS" w:eastAsia="Times New Roman" w:hAnsi="Trebuchet MS" w:cs="Arial"/>
          <w:color w:val="111111"/>
          <w:sz w:val="20"/>
        </w:rPr>
        <w:t xml:space="preserve"> provided by the </w:t>
      </w:r>
      <w:proofErr w:type="spellStart"/>
      <w:r w:rsidR="00FA7452" w:rsidRPr="0066014D">
        <w:rPr>
          <w:rFonts w:ascii="Trebuchet MS" w:eastAsia="Times New Roman" w:hAnsi="Trebuchet MS" w:cs="Arial"/>
          <w:color w:val="111111"/>
          <w:sz w:val="20"/>
        </w:rPr>
        <w:t>peoplesoft</w:t>
      </w:r>
      <w:proofErr w:type="spellEnd"/>
      <w:r w:rsidR="00FA7452" w:rsidRPr="0066014D">
        <w:rPr>
          <w:rFonts w:ascii="Trebuchet MS" w:eastAsia="Times New Roman" w:hAnsi="Trebuchet MS" w:cs="Arial"/>
          <w:color w:val="111111"/>
          <w:sz w:val="20"/>
        </w:rPr>
        <w:t xml:space="preserve"> roster of the class.</w:t>
      </w:r>
    </w:p>
    <w:p w14:paraId="1B587B17" w14:textId="37B93ECA" w:rsidR="00FA7452" w:rsidRPr="0066014D" w:rsidRDefault="00FA7452" w:rsidP="00FA7452">
      <w:pPr>
        <w:spacing w:before="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Academic Honesty Policy</w:t>
      </w:r>
      <w:r w:rsidRPr="0066014D">
        <w:rPr>
          <w:rFonts w:ascii="Trebuchet MS" w:eastAsia="Times New Roman" w:hAnsi="Trebuchet MS" w:cs="Arial"/>
          <w:color w:val="111111"/>
          <w:sz w:val="20"/>
          <w:u w:val="single"/>
        </w:rPr>
        <w:br/>
      </w:r>
      <w:r w:rsidRPr="0066014D">
        <w:rPr>
          <w:rFonts w:ascii="Trebuchet MS" w:hAnsi="Trebuchet MS" w:cs="Arial"/>
          <w:color w:val="111111"/>
          <w:sz w:val="20"/>
        </w:rPr>
        <w:t xml:space="preserve">High ethical standards are critical to the integrity of any institution, and bear directly on the ultimate value of conferred degrees. All UH community members are expected to contribute to an atmosphere of the highest possible ethical standards. </w:t>
      </w:r>
      <w:r w:rsidRPr="0066014D">
        <w:rPr>
          <w:rFonts w:ascii="Trebuchet MS" w:eastAsia="Times New Roman" w:hAnsi="Trebuchet MS" w:cs="Arial"/>
          <w:color w:val="111111"/>
          <w:sz w:val="20"/>
        </w:rPr>
        <w:t>Maintaining such an atmosphere requires that any instances of academic dishonesty be recognized and addressed. The </w:t>
      </w:r>
      <w:hyperlink r:id="rId32" w:history="1">
        <w:r w:rsidRPr="0066014D">
          <w:rPr>
            <w:rStyle w:val="Hyperlink"/>
            <w:rFonts w:ascii="Trebuchet MS" w:eastAsia="Times New Roman" w:hAnsi="Trebuchet MS" w:cs="Arial"/>
            <w:sz w:val="20"/>
          </w:rPr>
          <w:t>UH Academic Honesty Policy</w:t>
        </w:r>
      </w:hyperlink>
      <w:r w:rsidRPr="0066014D">
        <w:rPr>
          <w:rFonts w:ascii="Trebuchet MS" w:eastAsia="Times New Roman" w:hAnsi="Trebuchet MS" w:cs="Arial"/>
          <w:color w:val="111111"/>
          <w:sz w:val="20"/>
        </w:rPr>
        <w:t xml:space="preserve"> is designed to handle those instances with fairness to all parties involved: the students, the instructors, and the University itself. All students and faculty of the University of Houston are responsible for being familiar with this policy.</w:t>
      </w:r>
    </w:p>
    <w:p w14:paraId="58AA9A0E" w14:textId="77777777" w:rsidR="00FA7452" w:rsidRPr="0066014D" w:rsidRDefault="00FA7452" w:rsidP="00FA7452">
      <w:pPr>
        <w:spacing w:before="240"/>
        <w:ind w:left="720"/>
        <w:rPr>
          <w:rFonts w:ascii="Trebuchet MS" w:eastAsia="Times New Roman" w:hAnsi="Trebuchet MS" w:cs="Arial"/>
          <w:color w:val="111111"/>
          <w:sz w:val="20"/>
        </w:rPr>
      </w:pPr>
    </w:p>
    <w:p w14:paraId="2C76D43C" w14:textId="77777777" w:rsidR="00FA7452" w:rsidRPr="0066014D" w:rsidRDefault="00FA7452" w:rsidP="00FA7452">
      <w:pPr>
        <w:shd w:val="clear" w:color="auto" w:fill="FFFFFF"/>
        <w:ind w:left="720"/>
        <w:rPr>
          <w:rFonts w:ascii="Trebuchet MS" w:eastAsia="Times New Roman" w:hAnsi="Trebuchet MS" w:cs="Arial"/>
          <w:color w:val="111111"/>
          <w:sz w:val="20"/>
          <w:u w:val="single"/>
        </w:rPr>
      </w:pPr>
      <w:r w:rsidRPr="0066014D">
        <w:rPr>
          <w:rFonts w:ascii="Trebuchet MS" w:eastAsia="Times New Roman" w:hAnsi="Trebuchet MS" w:cs="Arial"/>
          <w:color w:val="111111"/>
          <w:sz w:val="20"/>
          <w:u w:val="single"/>
        </w:rPr>
        <w:t>Title IX/Sexual Misconduct</w:t>
      </w:r>
    </w:p>
    <w:p w14:paraId="65B8C215" w14:textId="77777777" w:rsidR="00FA7452" w:rsidRPr="0066014D" w:rsidRDefault="00FA7452" w:rsidP="00FA7452">
      <w:pPr>
        <w:shd w:val="clear" w:color="auto" w:fill="FFFFFF"/>
        <w:ind w:left="720"/>
        <w:rPr>
          <w:rFonts w:ascii="Trebuchet MS" w:hAnsi="Trebuchet MS"/>
          <w:color w:val="0E101A"/>
          <w:sz w:val="20"/>
        </w:rPr>
      </w:pPr>
      <w:r w:rsidRPr="0066014D">
        <w:rPr>
          <w:rFonts w:ascii="Trebuchet MS" w:hAnsi="Trebuchet MS"/>
          <w:color w:val="0E101A"/>
          <w:sz w:val="20"/>
        </w:rPr>
        <w:t xml:space="preserve">Per the UHS Sexual Misconduct Policy, your instructor is a “responsible employee” for reporting purposes under Title IX regulations and state law and must report incidents of sexual misconduct (sexual harassment, non-consensual sexual contact, sexual assault, sexual exploitation, sexual intimidation, intimate partner violence, or stalking) about which they become aware to the Title IX office. Please know there are places on </w:t>
      </w:r>
      <w:r w:rsidRPr="0066014D">
        <w:rPr>
          <w:rFonts w:ascii="Trebuchet MS" w:hAnsi="Trebuchet MS"/>
          <w:color w:val="0E101A"/>
          <w:sz w:val="20"/>
        </w:rPr>
        <w:lastRenderedPageBreak/>
        <w:t>campus where you can make a report in confidence. You can find more information about resources on the Title IX website at </w:t>
      </w:r>
      <w:hyperlink r:id="rId33" w:tgtFrame="_blank" w:tooltip="https://uh.edu/equal-opportunity/title-ix-sexual-misconduct/resources/" w:history="1">
        <w:r w:rsidRPr="0066014D">
          <w:rPr>
            <w:rStyle w:val="Hyperlink"/>
            <w:rFonts w:ascii="Trebuchet MS" w:hAnsi="Trebuchet MS"/>
            <w:color w:val="4A6EE0"/>
            <w:sz w:val="20"/>
          </w:rPr>
          <w:t>https://uh.edu/equal-opportunity/title-ix-sexual-misconduct/resources/</w:t>
        </w:r>
      </w:hyperlink>
      <w:r w:rsidRPr="0066014D">
        <w:rPr>
          <w:rFonts w:ascii="Trebuchet MS" w:hAnsi="Trebuchet MS"/>
          <w:color w:val="0E101A"/>
          <w:sz w:val="20"/>
        </w:rPr>
        <w:t>.</w:t>
      </w:r>
    </w:p>
    <w:p w14:paraId="7BFA99FC" w14:textId="77777777" w:rsidR="00FA7452" w:rsidRPr="0066014D" w:rsidRDefault="00FA7452" w:rsidP="00FA7452">
      <w:pPr>
        <w:shd w:val="clear" w:color="auto" w:fill="FFFFFF"/>
        <w:ind w:left="720"/>
        <w:rPr>
          <w:rFonts w:ascii="Trebuchet MS" w:hAnsi="Trebuchet MS"/>
          <w:color w:val="0E101A"/>
          <w:sz w:val="20"/>
        </w:rPr>
      </w:pPr>
    </w:p>
    <w:p w14:paraId="57F24A23" w14:textId="77777777" w:rsidR="00FA7452" w:rsidRPr="0066014D" w:rsidRDefault="00FA7452" w:rsidP="00FA7452">
      <w:pPr>
        <w:shd w:val="clear" w:color="auto" w:fill="FFFFFF"/>
        <w:ind w:left="360" w:firstLine="360"/>
        <w:rPr>
          <w:rFonts w:ascii="Trebuchet MS" w:eastAsia="Times New Roman" w:hAnsi="Trebuchet MS" w:cs="Arial"/>
          <w:color w:val="111111"/>
          <w:sz w:val="20"/>
          <w:u w:val="single"/>
        </w:rPr>
      </w:pPr>
      <w:r w:rsidRPr="0066014D">
        <w:rPr>
          <w:rFonts w:ascii="Trebuchet MS" w:eastAsia="Times New Roman" w:hAnsi="Trebuchet MS" w:cs="Arial"/>
          <w:color w:val="111111"/>
          <w:sz w:val="20"/>
          <w:u w:val="single"/>
        </w:rPr>
        <w:t>Security Escorts and Cougar Ride</w:t>
      </w:r>
    </w:p>
    <w:p w14:paraId="051308A5" w14:textId="77777777" w:rsidR="00FA7452" w:rsidRPr="0066014D" w:rsidRDefault="00FA7452" w:rsidP="00FA7452">
      <w:pPr>
        <w:shd w:val="clear" w:color="auto" w:fill="FFFFFF"/>
        <w:ind w:left="720"/>
        <w:rPr>
          <w:rFonts w:ascii="Trebuchet MS" w:eastAsia="Times New Roman" w:hAnsi="Trebuchet MS" w:cs="Arial"/>
          <w:color w:val="111111"/>
          <w:sz w:val="20"/>
        </w:rPr>
      </w:pPr>
      <w:r w:rsidRPr="0066014D">
        <w:rPr>
          <w:rFonts w:ascii="Trebuchet MS" w:eastAsia="Times New Roman" w:hAnsi="Trebuchet MS" w:cs="Arial"/>
          <w:color w:val="111111"/>
          <w:sz w:val="20"/>
        </w:rPr>
        <w:t>UHPD continually works with the University community to make the campus a safe place to learn, work, and live. Our Security escort service is designed for the community members who have safety concerns and would like to have a Security Officer walk with them, for their safety, as they make their way across campus. Based on availability either a UHPD Security Officer or Police Officer will escort students, faculty, and staff to locations beginning and ending on campus. If you feel that you need a Security Officer to walk with you for your safety please call </w:t>
      </w:r>
      <w:hyperlink r:id="rId34" w:tooltip="extension 3-3333 - 713-743-3333" w:history="1">
        <w:r w:rsidRPr="0066014D">
          <w:rPr>
            <w:rStyle w:val="Hyperlink"/>
            <w:rFonts w:ascii="Trebuchet MS" w:eastAsia="Times New Roman" w:hAnsi="Trebuchet MS" w:cs="Arial"/>
            <w:sz w:val="20"/>
          </w:rPr>
          <w:t>713-743-3333</w:t>
        </w:r>
      </w:hyperlink>
      <w:r w:rsidRPr="0066014D">
        <w:rPr>
          <w:rFonts w:ascii="Trebuchet MS" w:eastAsia="Times New Roman" w:hAnsi="Trebuchet MS" w:cs="Arial"/>
          <w:color w:val="111111"/>
          <w:sz w:val="20"/>
        </w:rPr>
        <w:t>. Arrangements may be made for special needs.</w:t>
      </w:r>
    </w:p>
    <w:p w14:paraId="463F52F2" w14:textId="77777777" w:rsidR="00FA7452" w:rsidRPr="0066014D" w:rsidRDefault="00FA7452" w:rsidP="00FA7452">
      <w:pPr>
        <w:shd w:val="clear" w:color="auto" w:fill="FFFFFF"/>
        <w:ind w:left="720"/>
        <w:rPr>
          <w:rFonts w:ascii="Trebuchet MS" w:eastAsia="Times New Roman" w:hAnsi="Trebuchet MS" w:cs="Arial"/>
          <w:color w:val="111111"/>
          <w:sz w:val="20"/>
        </w:rPr>
      </w:pPr>
    </w:p>
    <w:p w14:paraId="065DDFD1" w14:textId="77777777" w:rsidR="00FA7452" w:rsidRPr="0066014D" w:rsidRDefault="00FA7452" w:rsidP="00FA7452">
      <w:pPr>
        <w:shd w:val="clear" w:color="auto" w:fill="FFFFFF"/>
        <w:ind w:left="720"/>
        <w:rPr>
          <w:rFonts w:ascii="Trebuchet MS" w:eastAsia="Times New Roman" w:hAnsi="Trebuchet MS" w:cs="Arial"/>
          <w:color w:val="111111"/>
          <w:sz w:val="20"/>
        </w:rPr>
      </w:pPr>
      <w:r w:rsidRPr="0066014D">
        <w:rPr>
          <w:rFonts w:ascii="Trebuchet MS" w:eastAsia="Times New Roman" w:hAnsi="Trebuchet MS" w:cs="Arial"/>
          <w:color w:val="111111"/>
          <w:sz w:val="20"/>
        </w:rPr>
        <w:t xml:space="preserve">Parking and Transportation Services also offers a late-night, on-demand shuttle service called Cougar Ride that provides rides to and from all on-campus shuttle stops, as well as the MD Anderson Library, Cougar Village/Moody Towers and the UH Technology Bridge.  Rides can be requested through the UH Go app.  Days and hours of operation can be found at </w:t>
      </w:r>
      <w:hyperlink r:id="rId35" w:history="1">
        <w:r w:rsidRPr="0066014D">
          <w:rPr>
            <w:rStyle w:val="Hyperlink"/>
            <w:rFonts w:ascii="Trebuchet MS" w:eastAsia="Times New Roman" w:hAnsi="Trebuchet MS" w:cs="Arial"/>
            <w:sz w:val="20"/>
          </w:rPr>
          <w:t>https://uh.edu/af-university-services/parking/cougar-ride/</w:t>
        </w:r>
      </w:hyperlink>
      <w:r w:rsidRPr="0066014D">
        <w:rPr>
          <w:rFonts w:ascii="Trebuchet MS" w:eastAsia="Times New Roman" w:hAnsi="Trebuchet MS" w:cs="Arial"/>
          <w:color w:val="111111"/>
          <w:sz w:val="20"/>
        </w:rPr>
        <w:t>.</w:t>
      </w:r>
    </w:p>
    <w:p w14:paraId="5A5FF67E" w14:textId="77777777" w:rsidR="00FA7452" w:rsidRPr="0066014D" w:rsidRDefault="00FA7452" w:rsidP="00FA7452">
      <w:pPr>
        <w:shd w:val="clear" w:color="auto" w:fill="FFFFFF"/>
        <w:spacing w:before="240" w:after="240"/>
        <w:rPr>
          <w:rFonts w:ascii="Trebuchet MS" w:eastAsia="Times New Roman" w:hAnsi="Trebuchet MS" w:cs="Arial"/>
          <w:color w:val="111111"/>
          <w:sz w:val="20"/>
        </w:rPr>
      </w:pPr>
      <w:r w:rsidRPr="0066014D">
        <w:rPr>
          <w:rFonts w:ascii="Trebuchet MS" w:eastAsia="Times New Roman" w:hAnsi="Trebuchet MS" w:cs="Arial"/>
          <w:b/>
          <w:bCs/>
          <w:color w:val="111111"/>
          <w:sz w:val="20"/>
        </w:rPr>
        <w:t>Helpful Information</w:t>
      </w:r>
    </w:p>
    <w:p w14:paraId="2E802800"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proofErr w:type="spellStart"/>
      <w:r w:rsidRPr="0066014D">
        <w:rPr>
          <w:rFonts w:ascii="Trebuchet MS" w:eastAsia="Times New Roman" w:hAnsi="Trebuchet MS" w:cs="Arial"/>
          <w:b/>
          <w:bCs/>
          <w:color w:val="111111"/>
          <w:sz w:val="20"/>
        </w:rPr>
        <w:t>Coogs</w:t>
      </w:r>
      <w:proofErr w:type="spellEnd"/>
      <w:r w:rsidRPr="0066014D">
        <w:rPr>
          <w:rFonts w:ascii="Trebuchet MS" w:eastAsia="Times New Roman" w:hAnsi="Trebuchet MS" w:cs="Arial"/>
          <w:b/>
          <w:bCs/>
          <w:color w:val="111111"/>
          <w:sz w:val="20"/>
        </w:rPr>
        <w:t xml:space="preserve"> Care</w:t>
      </w:r>
      <w:r w:rsidRPr="0066014D">
        <w:rPr>
          <w:rFonts w:ascii="Trebuchet MS" w:eastAsia="Times New Roman" w:hAnsi="Trebuchet MS" w:cs="Arial"/>
          <w:color w:val="111111"/>
          <w:sz w:val="20"/>
        </w:rPr>
        <w:t>:</w:t>
      </w:r>
      <w:r w:rsidRPr="0066014D">
        <w:rPr>
          <w:sz w:val="20"/>
        </w:rPr>
        <w:t xml:space="preserve"> </w:t>
      </w:r>
      <w:hyperlink r:id="rId36" w:history="1">
        <w:r w:rsidRPr="0066014D">
          <w:rPr>
            <w:rStyle w:val="Hyperlink"/>
            <w:rFonts w:ascii="Trebuchet MS" w:hAnsi="Trebuchet MS"/>
            <w:sz w:val="20"/>
          </w:rPr>
          <w:t>https://uh.edu/dsa/coogscare/</w:t>
        </w:r>
      </w:hyperlink>
      <w:r w:rsidRPr="0066014D">
        <w:rPr>
          <w:rFonts w:ascii="Trebuchet MS" w:hAnsi="Trebuchet MS"/>
          <w:sz w:val="20"/>
        </w:rPr>
        <w:t xml:space="preserve"> </w:t>
      </w:r>
    </w:p>
    <w:p w14:paraId="058B54E1" w14:textId="77777777" w:rsidR="00FA7452" w:rsidRPr="0066014D" w:rsidRDefault="00FA7452" w:rsidP="00FA7452">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b/>
          <w:bCs/>
          <w:color w:val="111111"/>
          <w:sz w:val="20"/>
        </w:rPr>
        <w:t>Student Health Center</w:t>
      </w:r>
      <w:r w:rsidRPr="0066014D">
        <w:rPr>
          <w:rFonts w:ascii="Trebuchet MS" w:eastAsia="Times New Roman" w:hAnsi="Trebuchet MS" w:cs="Arial"/>
          <w:color w:val="111111"/>
          <w:sz w:val="20"/>
        </w:rPr>
        <w:t>: </w:t>
      </w:r>
      <w:hyperlink r:id="rId37" w:tgtFrame="_blank" w:history="1"/>
      <w:r w:rsidRPr="0066014D">
        <w:rPr>
          <w:rFonts w:ascii="Trebuchet MS" w:eastAsia="Times New Roman" w:hAnsi="Trebuchet MS" w:cs="Arial"/>
          <w:color w:val="C8102E"/>
          <w:sz w:val="20"/>
          <w:u w:val="single"/>
        </w:rPr>
        <w:t xml:space="preserve"> https://www.uh.edu/healthcenter/ </w:t>
      </w:r>
    </w:p>
    <w:p w14:paraId="045E59E4" w14:textId="77777777" w:rsidR="00FA7452" w:rsidRPr="00107ADD" w:rsidRDefault="00FA7452">
      <w:pPr>
        <w:ind w:left="1440" w:hanging="1440"/>
        <w:rPr>
          <w:rFonts w:ascii="Helvetica" w:hAnsi="Helvetica"/>
          <w:sz w:val="20"/>
        </w:rPr>
      </w:pPr>
    </w:p>
    <w:sectPr w:rsidR="00FA7452" w:rsidRPr="00107ADD" w:rsidSect="001B2FC3">
      <w:footerReference w:type="even" r:id="rId38"/>
      <w:footerReference w:type="default" r:id="rId3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EC91" w14:textId="77777777" w:rsidR="003008D5" w:rsidRDefault="003008D5" w:rsidP="0096220E">
      <w:r>
        <w:separator/>
      </w:r>
    </w:p>
  </w:endnote>
  <w:endnote w:type="continuationSeparator" w:id="0">
    <w:p w14:paraId="43B37701" w14:textId="77777777" w:rsidR="003008D5" w:rsidRDefault="003008D5" w:rsidP="0096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Times">
    <w:altName w:val="﷽﷽﷽﷽﷽﷽﷽﷽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8B40" w14:textId="77777777" w:rsidR="00CB1595" w:rsidRDefault="00CB1595" w:rsidP="00962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7299BC" w14:textId="77777777" w:rsidR="00CB1595" w:rsidRDefault="00CB1595" w:rsidP="00962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3060" w14:textId="77777777" w:rsidR="00CB1595" w:rsidRDefault="00CB1595" w:rsidP="00962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3D8C">
      <w:rPr>
        <w:rStyle w:val="PageNumber"/>
        <w:noProof/>
      </w:rPr>
      <w:t>11</w:t>
    </w:r>
    <w:r>
      <w:rPr>
        <w:rStyle w:val="PageNumber"/>
      </w:rPr>
      <w:fldChar w:fldCharType="end"/>
    </w:r>
  </w:p>
  <w:p w14:paraId="5F248188" w14:textId="77777777" w:rsidR="00CB1595" w:rsidRDefault="00CB1595" w:rsidP="009622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AF2D" w14:textId="77777777" w:rsidR="003008D5" w:rsidRDefault="003008D5" w:rsidP="0096220E">
      <w:r>
        <w:separator/>
      </w:r>
    </w:p>
  </w:footnote>
  <w:footnote w:type="continuationSeparator" w:id="0">
    <w:p w14:paraId="05998F61" w14:textId="77777777" w:rsidR="003008D5" w:rsidRDefault="003008D5" w:rsidP="00962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1800"/>
        </w:tabs>
        <w:ind w:left="1800" w:hanging="36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1800"/>
        </w:tabs>
        <w:ind w:left="1800" w:hanging="36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1800"/>
        </w:tabs>
        <w:ind w:left="1800" w:hanging="360"/>
      </w:pPr>
      <w:rPr>
        <w:rFonts w:hint="default"/>
      </w:rPr>
    </w:lvl>
  </w:abstractNum>
  <w:abstractNum w:abstractNumId="3" w15:restartNumberingAfterBreak="0">
    <w:nsid w:val="00000004"/>
    <w:multiLevelType w:val="singleLevel"/>
    <w:tmpl w:val="00000000"/>
    <w:lvl w:ilvl="0">
      <w:start w:val="1"/>
      <w:numFmt w:val="upperRoman"/>
      <w:lvlText w:val="%1."/>
      <w:lvlJc w:val="left"/>
      <w:pPr>
        <w:tabs>
          <w:tab w:val="num" w:pos="2160"/>
        </w:tabs>
        <w:ind w:left="2160" w:hanging="720"/>
      </w:pPr>
      <w:rPr>
        <w:rFonts w:hint="default"/>
      </w:rPr>
    </w:lvl>
  </w:abstractNum>
  <w:abstractNum w:abstractNumId="4" w15:restartNumberingAfterBreak="0">
    <w:nsid w:val="00000005"/>
    <w:multiLevelType w:val="singleLevel"/>
    <w:tmpl w:val="00000000"/>
    <w:lvl w:ilvl="0">
      <w:start w:val="1"/>
      <w:numFmt w:val="decimal"/>
      <w:lvlText w:val="%1.)"/>
      <w:lvlJc w:val="left"/>
      <w:pPr>
        <w:tabs>
          <w:tab w:val="num" w:pos="1800"/>
        </w:tabs>
        <w:ind w:left="1800" w:hanging="360"/>
      </w:pPr>
      <w:rPr>
        <w:rFonts w:hint="default"/>
      </w:rPr>
    </w:lvl>
  </w:abstractNum>
  <w:abstractNum w:abstractNumId="5" w15:restartNumberingAfterBreak="0">
    <w:nsid w:val="00000006"/>
    <w:multiLevelType w:val="singleLevel"/>
    <w:tmpl w:val="00000000"/>
    <w:lvl w:ilvl="0">
      <w:start w:val="1"/>
      <w:numFmt w:val="decimal"/>
      <w:lvlText w:val="%1)"/>
      <w:lvlJc w:val="left"/>
      <w:pPr>
        <w:tabs>
          <w:tab w:val="num" w:pos="1800"/>
        </w:tabs>
        <w:ind w:left="1800" w:hanging="360"/>
      </w:pPr>
      <w:rPr>
        <w:rFonts w:hint="default"/>
      </w:rPr>
    </w:lvl>
  </w:abstractNum>
  <w:abstractNum w:abstractNumId="6" w15:restartNumberingAfterBreak="0">
    <w:nsid w:val="1ACD5A2B"/>
    <w:multiLevelType w:val="hybridMultilevel"/>
    <w:tmpl w:val="B992C4C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num w:numId="1" w16cid:durableId="1051610181">
    <w:abstractNumId w:val="0"/>
  </w:num>
  <w:num w:numId="2" w16cid:durableId="678583813">
    <w:abstractNumId w:val="1"/>
  </w:num>
  <w:num w:numId="3" w16cid:durableId="1211308065">
    <w:abstractNumId w:val="0"/>
  </w:num>
  <w:num w:numId="4" w16cid:durableId="103351672">
    <w:abstractNumId w:val="1"/>
  </w:num>
  <w:num w:numId="5" w16cid:durableId="163517833">
    <w:abstractNumId w:val="2"/>
  </w:num>
  <w:num w:numId="6" w16cid:durableId="1206404139">
    <w:abstractNumId w:val="0"/>
  </w:num>
  <w:num w:numId="7" w16cid:durableId="1571770908">
    <w:abstractNumId w:val="1"/>
  </w:num>
  <w:num w:numId="8" w16cid:durableId="1137723505">
    <w:abstractNumId w:val="2"/>
  </w:num>
  <w:num w:numId="9" w16cid:durableId="602567365">
    <w:abstractNumId w:val="3"/>
  </w:num>
  <w:num w:numId="10" w16cid:durableId="1817141320">
    <w:abstractNumId w:val="4"/>
  </w:num>
  <w:num w:numId="11" w16cid:durableId="1146512365">
    <w:abstractNumId w:val="5"/>
  </w:num>
  <w:num w:numId="12" w16cid:durableId="1311403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A69"/>
    <w:rsid w:val="00006527"/>
    <w:rsid w:val="0001518E"/>
    <w:rsid w:val="000207D8"/>
    <w:rsid w:val="00024BDD"/>
    <w:rsid w:val="000250AE"/>
    <w:rsid w:val="00032981"/>
    <w:rsid w:val="00054EA4"/>
    <w:rsid w:val="000566EC"/>
    <w:rsid w:val="00067FFC"/>
    <w:rsid w:val="00070A2F"/>
    <w:rsid w:val="00071B0A"/>
    <w:rsid w:val="000807E1"/>
    <w:rsid w:val="000862A8"/>
    <w:rsid w:val="00086754"/>
    <w:rsid w:val="00092BB1"/>
    <w:rsid w:val="000B1910"/>
    <w:rsid w:val="000B303B"/>
    <w:rsid w:val="000B680A"/>
    <w:rsid w:val="000B6AE4"/>
    <w:rsid w:val="000D0FBB"/>
    <w:rsid w:val="000D4DE1"/>
    <w:rsid w:val="000D4F38"/>
    <w:rsid w:val="000E6853"/>
    <w:rsid w:val="000F2A78"/>
    <w:rsid w:val="000F40EA"/>
    <w:rsid w:val="00103725"/>
    <w:rsid w:val="0010754B"/>
    <w:rsid w:val="00107ADD"/>
    <w:rsid w:val="00111B01"/>
    <w:rsid w:val="00117173"/>
    <w:rsid w:val="00123EBD"/>
    <w:rsid w:val="001337BF"/>
    <w:rsid w:val="001363BF"/>
    <w:rsid w:val="001411C4"/>
    <w:rsid w:val="00141B52"/>
    <w:rsid w:val="001451A9"/>
    <w:rsid w:val="001512D1"/>
    <w:rsid w:val="0016251E"/>
    <w:rsid w:val="001626C5"/>
    <w:rsid w:val="00163C21"/>
    <w:rsid w:val="00170840"/>
    <w:rsid w:val="00172DA1"/>
    <w:rsid w:val="001744FA"/>
    <w:rsid w:val="00174B20"/>
    <w:rsid w:val="00176CBF"/>
    <w:rsid w:val="00177B95"/>
    <w:rsid w:val="001839EF"/>
    <w:rsid w:val="0018563D"/>
    <w:rsid w:val="00191126"/>
    <w:rsid w:val="00195716"/>
    <w:rsid w:val="001A01C1"/>
    <w:rsid w:val="001B04CD"/>
    <w:rsid w:val="001B27FC"/>
    <w:rsid w:val="001B2FC3"/>
    <w:rsid w:val="001C2A49"/>
    <w:rsid w:val="001C4531"/>
    <w:rsid w:val="001C7F41"/>
    <w:rsid w:val="001E5453"/>
    <w:rsid w:val="001E696B"/>
    <w:rsid w:val="001F1579"/>
    <w:rsid w:val="001F5AA0"/>
    <w:rsid w:val="002062DC"/>
    <w:rsid w:val="00206FE2"/>
    <w:rsid w:val="00211C72"/>
    <w:rsid w:val="00230D44"/>
    <w:rsid w:val="00231811"/>
    <w:rsid w:val="00241D27"/>
    <w:rsid w:val="00246199"/>
    <w:rsid w:val="00254D6B"/>
    <w:rsid w:val="0026518D"/>
    <w:rsid w:val="002668D8"/>
    <w:rsid w:val="002708F9"/>
    <w:rsid w:val="002711FC"/>
    <w:rsid w:val="00282499"/>
    <w:rsid w:val="002879F8"/>
    <w:rsid w:val="002A08FA"/>
    <w:rsid w:val="002A74F3"/>
    <w:rsid w:val="002B02F5"/>
    <w:rsid w:val="002B1433"/>
    <w:rsid w:val="002B5ED2"/>
    <w:rsid w:val="002C2920"/>
    <w:rsid w:val="002D0BEB"/>
    <w:rsid w:val="002D7E01"/>
    <w:rsid w:val="002E15C5"/>
    <w:rsid w:val="002E33B0"/>
    <w:rsid w:val="002F541E"/>
    <w:rsid w:val="003007BF"/>
    <w:rsid w:val="003008D5"/>
    <w:rsid w:val="00302EF3"/>
    <w:rsid w:val="00303556"/>
    <w:rsid w:val="003046C6"/>
    <w:rsid w:val="00321EFA"/>
    <w:rsid w:val="00327381"/>
    <w:rsid w:val="003333F1"/>
    <w:rsid w:val="00336EB3"/>
    <w:rsid w:val="00341785"/>
    <w:rsid w:val="00345E5A"/>
    <w:rsid w:val="00361783"/>
    <w:rsid w:val="0037063B"/>
    <w:rsid w:val="00375945"/>
    <w:rsid w:val="003767EA"/>
    <w:rsid w:val="00384B73"/>
    <w:rsid w:val="0039194A"/>
    <w:rsid w:val="00394E4C"/>
    <w:rsid w:val="003A6068"/>
    <w:rsid w:val="003B4A46"/>
    <w:rsid w:val="003D0E6A"/>
    <w:rsid w:val="003E6887"/>
    <w:rsid w:val="00427444"/>
    <w:rsid w:val="004309CB"/>
    <w:rsid w:val="00434267"/>
    <w:rsid w:val="00443C23"/>
    <w:rsid w:val="0046439D"/>
    <w:rsid w:val="00464FE0"/>
    <w:rsid w:val="00465107"/>
    <w:rsid w:val="00467F8C"/>
    <w:rsid w:val="00471D98"/>
    <w:rsid w:val="00472545"/>
    <w:rsid w:val="004756CD"/>
    <w:rsid w:val="00476DC2"/>
    <w:rsid w:val="004912A7"/>
    <w:rsid w:val="004945FF"/>
    <w:rsid w:val="004973DB"/>
    <w:rsid w:val="004A2B2F"/>
    <w:rsid w:val="004B3734"/>
    <w:rsid w:val="004B45D0"/>
    <w:rsid w:val="004B6DAE"/>
    <w:rsid w:val="004B7A4F"/>
    <w:rsid w:val="004B7D40"/>
    <w:rsid w:val="004C12B8"/>
    <w:rsid w:val="004F057C"/>
    <w:rsid w:val="004F520B"/>
    <w:rsid w:val="004F5BB6"/>
    <w:rsid w:val="00502D36"/>
    <w:rsid w:val="00506D03"/>
    <w:rsid w:val="00513009"/>
    <w:rsid w:val="005220D3"/>
    <w:rsid w:val="005253C8"/>
    <w:rsid w:val="00527E8C"/>
    <w:rsid w:val="005305AB"/>
    <w:rsid w:val="00537B5C"/>
    <w:rsid w:val="00540E0A"/>
    <w:rsid w:val="00541E35"/>
    <w:rsid w:val="00554109"/>
    <w:rsid w:val="005613FE"/>
    <w:rsid w:val="005627D8"/>
    <w:rsid w:val="00563916"/>
    <w:rsid w:val="00563C6A"/>
    <w:rsid w:val="00564D43"/>
    <w:rsid w:val="0056797F"/>
    <w:rsid w:val="00570EB0"/>
    <w:rsid w:val="00584CCC"/>
    <w:rsid w:val="005A6E80"/>
    <w:rsid w:val="005B79B0"/>
    <w:rsid w:val="005C3812"/>
    <w:rsid w:val="005E3C9A"/>
    <w:rsid w:val="00601A69"/>
    <w:rsid w:val="00603CA6"/>
    <w:rsid w:val="00614A14"/>
    <w:rsid w:val="00620EC7"/>
    <w:rsid w:val="00622A7C"/>
    <w:rsid w:val="00623793"/>
    <w:rsid w:val="00626B1F"/>
    <w:rsid w:val="0063569C"/>
    <w:rsid w:val="006516EB"/>
    <w:rsid w:val="0066014D"/>
    <w:rsid w:val="00666430"/>
    <w:rsid w:val="00687871"/>
    <w:rsid w:val="006879A0"/>
    <w:rsid w:val="00693C95"/>
    <w:rsid w:val="006B0114"/>
    <w:rsid w:val="006B5F2B"/>
    <w:rsid w:val="006C1A6A"/>
    <w:rsid w:val="006C35C2"/>
    <w:rsid w:val="006D282D"/>
    <w:rsid w:val="006D7EC0"/>
    <w:rsid w:val="006E669F"/>
    <w:rsid w:val="006F2F23"/>
    <w:rsid w:val="00702EFD"/>
    <w:rsid w:val="007054C8"/>
    <w:rsid w:val="00717B4C"/>
    <w:rsid w:val="007201DB"/>
    <w:rsid w:val="00722B05"/>
    <w:rsid w:val="0072337C"/>
    <w:rsid w:val="00733395"/>
    <w:rsid w:val="00735272"/>
    <w:rsid w:val="00740A5A"/>
    <w:rsid w:val="00746371"/>
    <w:rsid w:val="00760B07"/>
    <w:rsid w:val="0078160C"/>
    <w:rsid w:val="007A5569"/>
    <w:rsid w:val="007B4127"/>
    <w:rsid w:val="007C013F"/>
    <w:rsid w:val="007C53EB"/>
    <w:rsid w:val="007C586A"/>
    <w:rsid w:val="007D2DD9"/>
    <w:rsid w:val="007E1994"/>
    <w:rsid w:val="007E5901"/>
    <w:rsid w:val="007E6248"/>
    <w:rsid w:val="007E6518"/>
    <w:rsid w:val="00807B66"/>
    <w:rsid w:val="008172A1"/>
    <w:rsid w:val="00825D44"/>
    <w:rsid w:val="00832737"/>
    <w:rsid w:val="008376D1"/>
    <w:rsid w:val="00842472"/>
    <w:rsid w:val="00844145"/>
    <w:rsid w:val="008472A1"/>
    <w:rsid w:val="00850A15"/>
    <w:rsid w:val="00854EAB"/>
    <w:rsid w:val="008558E5"/>
    <w:rsid w:val="008676E1"/>
    <w:rsid w:val="008678C6"/>
    <w:rsid w:val="008742A7"/>
    <w:rsid w:val="00883767"/>
    <w:rsid w:val="0088766E"/>
    <w:rsid w:val="00896C9D"/>
    <w:rsid w:val="008B1A33"/>
    <w:rsid w:val="008B5A29"/>
    <w:rsid w:val="008C1C8F"/>
    <w:rsid w:val="008C5FC4"/>
    <w:rsid w:val="008D4BD6"/>
    <w:rsid w:val="008E2705"/>
    <w:rsid w:val="00920956"/>
    <w:rsid w:val="0092359C"/>
    <w:rsid w:val="00932739"/>
    <w:rsid w:val="009330D4"/>
    <w:rsid w:val="00937C8A"/>
    <w:rsid w:val="009410EE"/>
    <w:rsid w:val="00941E32"/>
    <w:rsid w:val="00946892"/>
    <w:rsid w:val="009472CF"/>
    <w:rsid w:val="00957386"/>
    <w:rsid w:val="00961EE7"/>
    <w:rsid w:val="0096220E"/>
    <w:rsid w:val="00977E87"/>
    <w:rsid w:val="00985242"/>
    <w:rsid w:val="009A092D"/>
    <w:rsid w:val="009A4287"/>
    <w:rsid w:val="009B01B8"/>
    <w:rsid w:val="009C661F"/>
    <w:rsid w:val="009D0D68"/>
    <w:rsid w:val="00A0030B"/>
    <w:rsid w:val="00A029B6"/>
    <w:rsid w:val="00A10AA6"/>
    <w:rsid w:val="00A113DC"/>
    <w:rsid w:val="00A12B16"/>
    <w:rsid w:val="00A22578"/>
    <w:rsid w:val="00A232AF"/>
    <w:rsid w:val="00A311B7"/>
    <w:rsid w:val="00A312D9"/>
    <w:rsid w:val="00A37D53"/>
    <w:rsid w:val="00A44125"/>
    <w:rsid w:val="00A553E0"/>
    <w:rsid w:val="00A74DB9"/>
    <w:rsid w:val="00A7677A"/>
    <w:rsid w:val="00A80027"/>
    <w:rsid w:val="00A821CC"/>
    <w:rsid w:val="00A9029D"/>
    <w:rsid w:val="00A97B62"/>
    <w:rsid w:val="00AA0DB4"/>
    <w:rsid w:val="00AA2299"/>
    <w:rsid w:val="00AA2667"/>
    <w:rsid w:val="00AA39FA"/>
    <w:rsid w:val="00AC045A"/>
    <w:rsid w:val="00AC0B21"/>
    <w:rsid w:val="00AD2A73"/>
    <w:rsid w:val="00AD4DAB"/>
    <w:rsid w:val="00AD5EED"/>
    <w:rsid w:val="00AE2F0B"/>
    <w:rsid w:val="00AE40C8"/>
    <w:rsid w:val="00AF112A"/>
    <w:rsid w:val="00B02D30"/>
    <w:rsid w:val="00B06340"/>
    <w:rsid w:val="00B116FC"/>
    <w:rsid w:val="00B12A8D"/>
    <w:rsid w:val="00B209A1"/>
    <w:rsid w:val="00B2610A"/>
    <w:rsid w:val="00B33A84"/>
    <w:rsid w:val="00B37B01"/>
    <w:rsid w:val="00B4144A"/>
    <w:rsid w:val="00B42C8A"/>
    <w:rsid w:val="00B45F9E"/>
    <w:rsid w:val="00B52745"/>
    <w:rsid w:val="00B5378B"/>
    <w:rsid w:val="00B62D4F"/>
    <w:rsid w:val="00B7033D"/>
    <w:rsid w:val="00B7153B"/>
    <w:rsid w:val="00B86FB0"/>
    <w:rsid w:val="00B94578"/>
    <w:rsid w:val="00BA04CB"/>
    <w:rsid w:val="00BA15D0"/>
    <w:rsid w:val="00BA3590"/>
    <w:rsid w:val="00BA6F15"/>
    <w:rsid w:val="00BB13F0"/>
    <w:rsid w:val="00BC4EA7"/>
    <w:rsid w:val="00BD31DC"/>
    <w:rsid w:val="00BE6C33"/>
    <w:rsid w:val="00BF17D9"/>
    <w:rsid w:val="00C008DD"/>
    <w:rsid w:val="00C02C65"/>
    <w:rsid w:val="00C04791"/>
    <w:rsid w:val="00C10005"/>
    <w:rsid w:val="00C10D34"/>
    <w:rsid w:val="00C11682"/>
    <w:rsid w:val="00C13143"/>
    <w:rsid w:val="00C224EF"/>
    <w:rsid w:val="00C30B38"/>
    <w:rsid w:val="00C409E0"/>
    <w:rsid w:val="00C41722"/>
    <w:rsid w:val="00C42FFE"/>
    <w:rsid w:val="00C43D6B"/>
    <w:rsid w:val="00C467A8"/>
    <w:rsid w:val="00C476E0"/>
    <w:rsid w:val="00C53A71"/>
    <w:rsid w:val="00C57E28"/>
    <w:rsid w:val="00C62361"/>
    <w:rsid w:val="00C64129"/>
    <w:rsid w:val="00C85148"/>
    <w:rsid w:val="00C977EB"/>
    <w:rsid w:val="00CA3A6F"/>
    <w:rsid w:val="00CA6E66"/>
    <w:rsid w:val="00CB1595"/>
    <w:rsid w:val="00CB1E77"/>
    <w:rsid w:val="00CB483E"/>
    <w:rsid w:val="00CC461A"/>
    <w:rsid w:val="00CD1C8C"/>
    <w:rsid w:val="00CE025F"/>
    <w:rsid w:val="00CE0BB8"/>
    <w:rsid w:val="00CF4A3E"/>
    <w:rsid w:val="00CF5EC1"/>
    <w:rsid w:val="00CF75C8"/>
    <w:rsid w:val="00D00BED"/>
    <w:rsid w:val="00D206E1"/>
    <w:rsid w:val="00D2163F"/>
    <w:rsid w:val="00D23610"/>
    <w:rsid w:val="00D31F76"/>
    <w:rsid w:val="00D43142"/>
    <w:rsid w:val="00D505CB"/>
    <w:rsid w:val="00D51095"/>
    <w:rsid w:val="00D5445A"/>
    <w:rsid w:val="00D56BAE"/>
    <w:rsid w:val="00D60F75"/>
    <w:rsid w:val="00D63CD0"/>
    <w:rsid w:val="00D646E8"/>
    <w:rsid w:val="00D64CFA"/>
    <w:rsid w:val="00D72093"/>
    <w:rsid w:val="00D72FF8"/>
    <w:rsid w:val="00D758C1"/>
    <w:rsid w:val="00D917DE"/>
    <w:rsid w:val="00D97371"/>
    <w:rsid w:val="00D97E64"/>
    <w:rsid w:val="00DA4DBC"/>
    <w:rsid w:val="00DA6181"/>
    <w:rsid w:val="00DB2F86"/>
    <w:rsid w:val="00DD0232"/>
    <w:rsid w:val="00DD4DE3"/>
    <w:rsid w:val="00DF0102"/>
    <w:rsid w:val="00DF2D0B"/>
    <w:rsid w:val="00E04923"/>
    <w:rsid w:val="00E05187"/>
    <w:rsid w:val="00E125B5"/>
    <w:rsid w:val="00E13B21"/>
    <w:rsid w:val="00E15784"/>
    <w:rsid w:val="00E16496"/>
    <w:rsid w:val="00E20E41"/>
    <w:rsid w:val="00E302F0"/>
    <w:rsid w:val="00E3141E"/>
    <w:rsid w:val="00E33F28"/>
    <w:rsid w:val="00E41427"/>
    <w:rsid w:val="00E4319D"/>
    <w:rsid w:val="00E43D8C"/>
    <w:rsid w:val="00E44E99"/>
    <w:rsid w:val="00E5232B"/>
    <w:rsid w:val="00E61B24"/>
    <w:rsid w:val="00E67B03"/>
    <w:rsid w:val="00E67E07"/>
    <w:rsid w:val="00E713EE"/>
    <w:rsid w:val="00E8565C"/>
    <w:rsid w:val="00E92B48"/>
    <w:rsid w:val="00E977ED"/>
    <w:rsid w:val="00EA6E67"/>
    <w:rsid w:val="00EB49EB"/>
    <w:rsid w:val="00EC3DE3"/>
    <w:rsid w:val="00ED52C4"/>
    <w:rsid w:val="00ED7C02"/>
    <w:rsid w:val="00EF16BE"/>
    <w:rsid w:val="00F00669"/>
    <w:rsid w:val="00F00B35"/>
    <w:rsid w:val="00F0247A"/>
    <w:rsid w:val="00F0386E"/>
    <w:rsid w:val="00F202E8"/>
    <w:rsid w:val="00F219C2"/>
    <w:rsid w:val="00F22115"/>
    <w:rsid w:val="00F26434"/>
    <w:rsid w:val="00F31292"/>
    <w:rsid w:val="00F35B70"/>
    <w:rsid w:val="00F36C46"/>
    <w:rsid w:val="00F413A7"/>
    <w:rsid w:val="00F447E0"/>
    <w:rsid w:val="00F513B7"/>
    <w:rsid w:val="00F52D94"/>
    <w:rsid w:val="00F62F1F"/>
    <w:rsid w:val="00F66FA8"/>
    <w:rsid w:val="00F674A6"/>
    <w:rsid w:val="00F72F49"/>
    <w:rsid w:val="00F77085"/>
    <w:rsid w:val="00F7723A"/>
    <w:rsid w:val="00FA41D2"/>
    <w:rsid w:val="00FA4F2E"/>
    <w:rsid w:val="00FA7452"/>
    <w:rsid w:val="00FB3684"/>
    <w:rsid w:val="00FB7372"/>
    <w:rsid w:val="00FB776C"/>
    <w:rsid w:val="00FC7E1F"/>
    <w:rsid w:val="00FE2437"/>
    <w:rsid w:val="00FF235A"/>
    <w:rsid w:val="00FF24AE"/>
    <w:rsid w:val="00FF2F1E"/>
    <w:rsid w:val="00FF396D"/>
    <w:rsid w:val="00FF4D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97385"/>
  <w15:docId w15:val="{1A1A81CD-66DD-BC46-B3F4-2A9E282E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FC3"/>
    <w:rPr>
      <w:sz w:val="24"/>
    </w:rPr>
  </w:style>
  <w:style w:type="paragraph" w:styleId="Heading1">
    <w:name w:val="heading 1"/>
    <w:basedOn w:val="Normal"/>
    <w:next w:val="Normal"/>
    <w:link w:val="Heading1Char"/>
    <w:uiPriority w:val="9"/>
    <w:qFormat/>
    <w:rsid w:val="009622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B2FC3"/>
    <w:pPr>
      <w:ind w:left="1440" w:hanging="1440"/>
    </w:pPr>
    <w:rPr>
      <w:rFonts w:ascii="Helvetica" w:hAnsi="Helvetica"/>
    </w:rPr>
  </w:style>
  <w:style w:type="character" w:customStyle="1" w:styleId="BodyTextIndentChar">
    <w:name w:val="Body Text Indent Char"/>
    <w:basedOn w:val="DefaultParagraphFont"/>
    <w:link w:val="BodyTextIndent"/>
    <w:uiPriority w:val="99"/>
    <w:semiHidden/>
    <w:rsid w:val="00C41722"/>
    <w:rPr>
      <w:rFonts w:cs="Times New Roman"/>
      <w:sz w:val="24"/>
    </w:rPr>
  </w:style>
  <w:style w:type="paragraph" w:styleId="BodyTextIndent2">
    <w:name w:val="Body Text Indent 2"/>
    <w:basedOn w:val="Normal"/>
    <w:link w:val="BodyTextIndent2Char"/>
    <w:uiPriority w:val="99"/>
    <w:rsid w:val="001B2FC3"/>
    <w:pPr>
      <w:ind w:left="1440"/>
    </w:pPr>
    <w:rPr>
      <w:rFonts w:ascii="Helvetica" w:hAnsi="Helvetica"/>
    </w:rPr>
  </w:style>
  <w:style w:type="character" w:customStyle="1" w:styleId="BodyTextIndent2Char">
    <w:name w:val="Body Text Indent 2 Char"/>
    <w:basedOn w:val="DefaultParagraphFont"/>
    <w:link w:val="BodyTextIndent2"/>
    <w:uiPriority w:val="99"/>
    <w:semiHidden/>
    <w:rsid w:val="00C41722"/>
    <w:rPr>
      <w:rFonts w:cs="Times New Roman"/>
      <w:sz w:val="24"/>
    </w:rPr>
  </w:style>
  <w:style w:type="paragraph" w:styleId="BodyTextIndent3">
    <w:name w:val="Body Text Indent 3"/>
    <w:basedOn w:val="Normal"/>
    <w:link w:val="BodyTextIndent3Char"/>
    <w:uiPriority w:val="99"/>
    <w:rsid w:val="001B2FC3"/>
    <w:pPr>
      <w:ind w:left="1440" w:hanging="1440"/>
    </w:pPr>
    <w:rPr>
      <w:rFonts w:ascii="Helvetica" w:hAnsi="Helvetica"/>
      <w:sz w:val="20"/>
    </w:rPr>
  </w:style>
  <w:style w:type="character" w:customStyle="1" w:styleId="BodyTextIndent3Char">
    <w:name w:val="Body Text Indent 3 Char"/>
    <w:basedOn w:val="DefaultParagraphFont"/>
    <w:link w:val="BodyTextIndent3"/>
    <w:uiPriority w:val="99"/>
    <w:rsid w:val="00C41722"/>
    <w:rPr>
      <w:rFonts w:cs="Times New Roman"/>
      <w:sz w:val="16"/>
    </w:rPr>
  </w:style>
  <w:style w:type="character" w:styleId="Hyperlink">
    <w:name w:val="Hyperlink"/>
    <w:basedOn w:val="DefaultParagraphFont"/>
    <w:uiPriority w:val="99"/>
    <w:rsid w:val="00F219C2"/>
    <w:rPr>
      <w:rFonts w:cs="Times New Roman"/>
      <w:color w:val="0000FF"/>
      <w:u w:val="single"/>
    </w:rPr>
  </w:style>
  <w:style w:type="paragraph" w:styleId="BodyText">
    <w:name w:val="Body Text"/>
    <w:basedOn w:val="Normal"/>
    <w:link w:val="BodyTextChar"/>
    <w:uiPriority w:val="99"/>
    <w:semiHidden/>
    <w:rsid w:val="00F00669"/>
    <w:pPr>
      <w:spacing w:after="120"/>
    </w:pPr>
  </w:style>
  <w:style w:type="character" w:customStyle="1" w:styleId="BodyTextChar">
    <w:name w:val="Body Text Char"/>
    <w:basedOn w:val="DefaultParagraphFont"/>
    <w:link w:val="BodyText"/>
    <w:uiPriority w:val="99"/>
    <w:semiHidden/>
    <w:rsid w:val="00F00669"/>
    <w:rPr>
      <w:rFonts w:cs="Times New Roman"/>
      <w:sz w:val="24"/>
    </w:rPr>
  </w:style>
  <w:style w:type="paragraph" w:styleId="ListParagraph">
    <w:name w:val="List Paragraph"/>
    <w:basedOn w:val="Normal"/>
    <w:uiPriority w:val="34"/>
    <w:qFormat/>
    <w:rsid w:val="00163C21"/>
    <w:pPr>
      <w:ind w:left="720"/>
      <w:contextualSpacing/>
    </w:pPr>
  </w:style>
  <w:style w:type="paragraph" w:styleId="Footer">
    <w:name w:val="footer"/>
    <w:basedOn w:val="Normal"/>
    <w:link w:val="FooterChar"/>
    <w:uiPriority w:val="99"/>
    <w:unhideWhenUsed/>
    <w:rsid w:val="0096220E"/>
    <w:pPr>
      <w:tabs>
        <w:tab w:val="center" w:pos="4320"/>
        <w:tab w:val="right" w:pos="8640"/>
      </w:tabs>
    </w:pPr>
  </w:style>
  <w:style w:type="character" w:customStyle="1" w:styleId="FooterChar">
    <w:name w:val="Footer Char"/>
    <w:basedOn w:val="DefaultParagraphFont"/>
    <w:link w:val="Footer"/>
    <w:uiPriority w:val="99"/>
    <w:rsid w:val="0096220E"/>
    <w:rPr>
      <w:sz w:val="24"/>
    </w:rPr>
  </w:style>
  <w:style w:type="character" w:styleId="PageNumber">
    <w:name w:val="page number"/>
    <w:basedOn w:val="DefaultParagraphFont"/>
    <w:uiPriority w:val="99"/>
    <w:semiHidden/>
    <w:unhideWhenUsed/>
    <w:rsid w:val="0096220E"/>
  </w:style>
  <w:style w:type="character" w:customStyle="1" w:styleId="Heading1Char">
    <w:name w:val="Heading 1 Char"/>
    <w:basedOn w:val="DefaultParagraphFont"/>
    <w:link w:val="Heading1"/>
    <w:uiPriority w:val="9"/>
    <w:rsid w:val="0096220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6220E"/>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9622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20E"/>
    <w:rPr>
      <w:rFonts w:ascii="Lucida Grande" w:hAnsi="Lucida Grande" w:cs="Lucida Grande"/>
      <w:sz w:val="18"/>
      <w:szCs w:val="18"/>
    </w:rPr>
  </w:style>
  <w:style w:type="paragraph" w:styleId="TOC1">
    <w:name w:val="toc 1"/>
    <w:basedOn w:val="Normal"/>
    <w:next w:val="Normal"/>
    <w:autoRedefine/>
    <w:uiPriority w:val="39"/>
    <w:unhideWhenUsed/>
    <w:rsid w:val="0096220E"/>
    <w:pPr>
      <w:spacing w:before="360"/>
    </w:pPr>
    <w:rPr>
      <w:rFonts w:asciiTheme="majorHAnsi" w:hAnsiTheme="majorHAnsi"/>
      <w:b/>
      <w:caps/>
      <w:szCs w:val="24"/>
    </w:rPr>
  </w:style>
  <w:style w:type="paragraph" w:styleId="TOC2">
    <w:name w:val="toc 2"/>
    <w:basedOn w:val="Normal"/>
    <w:next w:val="Normal"/>
    <w:autoRedefine/>
    <w:uiPriority w:val="39"/>
    <w:unhideWhenUsed/>
    <w:rsid w:val="0096220E"/>
    <w:pPr>
      <w:spacing w:before="240"/>
    </w:pPr>
    <w:rPr>
      <w:rFonts w:asciiTheme="minorHAnsi" w:hAnsiTheme="minorHAnsi"/>
      <w:b/>
      <w:sz w:val="20"/>
    </w:rPr>
  </w:style>
  <w:style w:type="paragraph" w:styleId="TOC3">
    <w:name w:val="toc 3"/>
    <w:basedOn w:val="Normal"/>
    <w:next w:val="Normal"/>
    <w:autoRedefine/>
    <w:uiPriority w:val="39"/>
    <w:unhideWhenUsed/>
    <w:rsid w:val="0096220E"/>
    <w:pPr>
      <w:ind w:left="240"/>
    </w:pPr>
    <w:rPr>
      <w:rFonts w:asciiTheme="minorHAnsi" w:hAnsiTheme="minorHAnsi"/>
      <w:sz w:val="20"/>
    </w:rPr>
  </w:style>
  <w:style w:type="paragraph" w:styleId="TOC4">
    <w:name w:val="toc 4"/>
    <w:basedOn w:val="Normal"/>
    <w:next w:val="Normal"/>
    <w:autoRedefine/>
    <w:uiPriority w:val="39"/>
    <w:unhideWhenUsed/>
    <w:rsid w:val="0096220E"/>
    <w:pPr>
      <w:ind w:left="480"/>
    </w:pPr>
    <w:rPr>
      <w:rFonts w:asciiTheme="minorHAnsi" w:hAnsiTheme="minorHAnsi"/>
      <w:sz w:val="20"/>
    </w:rPr>
  </w:style>
  <w:style w:type="paragraph" w:styleId="TOC5">
    <w:name w:val="toc 5"/>
    <w:basedOn w:val="Normal"/>
    <w:next w:val="Normal"/>
    <w:autoRedefine/>
    <w:uiPriority w:val="39"/>
    <w:unhideWhenUsed/>
    <w:rsid w:val="0096220E"/>
    <w:pPr>
      <w:ind w:left="720"/>
    </w:pPr>
    <w:rPr>
      <w:rFonts w:asciiTheme="minorHAnsi" w:hAnsiTheme="minorHAnsi"/>
      <w:sz w:val="20"/>
    </w:rPr>
  </w:style>
  <w:style w:type="paragraph" w:styleId="TOC6">
    <w:name w:val="toc 6"/>
    <w:basedOn w:val="Normal"/>
    <w:next w:val="Normal"/>
    <w:autoRedefine/>
    <w:uiPriority w:val="39"/>
    <w:unhideWhenUsed/>
    <w:rsid w:val="0096220E"/>
    <w:pPr>
      <w:ind w:left="960"/>
    </w:pPr>
    <w:rPr>
      <w:rFonts w:asciiTheme="minorHAnsi" w:hAnsiTheme="minorHAnsi"/>
      <w:sz w:val="20"/>
    </w:rPr>
  </w:style>
  <w:style w:type="paragraph" w:styleId="TOC7">
    <w:name w:val="toc 7"/>
    <w:basedOn w:val="Normal"/>
    <w:next w:val="Normal"/>
    <w:autoRedefine/>
    <w:uiPriority w:val="39"/>
    <w:unhideWhenUsed/>
    <w:rsid w:val="0096220E"/>
    <w:pPr>
      <w:ind w:left="1200"/>
    </w:pPr>
    <w:rPr>
      <w:rFonts w:asciiTheme="minorHAnsi" w:hAnsiTheme="minorHAnsi"/>
      <w:sz w:val="20"/>
    </w:rPr>
  </w:style>
  <w:style w:type="paragraph" w:styleId="TOC8">
    <w:name w:val="toc 8"/>
    <w:basedOn w:val="Normal"/>
    <w:next w:val="Normal"/>
    <w:autoRedefine/>
    <w:uiPriority w:val="39"/>
    <w:unhideWhenUsed/>
    <w:rsid w:val="0096220E"/>
    <w:pPr>
      <w:ind w:left="1440"/>
    </w:pPr>
    <w:rPr>
      <w:rFonts w:asciiTheme="minorHAnsi" w:hAnsiTheme="minorHAnsi"/>
      <w:sz w:val="20"/>
    </w:rPr>
  </w:style>
  <w:style w:type="paragraph" w:styleId="TOC9">
    <w:name w:val="toc 9"/>
    <w:basedOn w:val="Normal"/>
    <w:next w:val="Normal"/>
    <w:autoRedefine/>
    <w:uiPriority w:val="39"/>
    <w:unhideWhenUsed/>
    <w:rsid w:val="0096220E"/>
    <w:pPr>
      <w:ind w:left="168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www.alfa.com" TargetMode="External"/><Relationship Id="rId18" Type="http://schemas.openxmlformats.org/officeDocument/2006/relationships/hyperlink" Target="https://uh.edu/provost/policies-resources/student/excused-absence-policy/" TargetMode="External"/><Relationship Id="rId26" Type="http://schemas.openxmlformats.org/officeDocument/2006/relationships/hyperlink" Target="https://uhsystem.edu/compliance-ethics/_docs/sam/01/1d7.pdf" TargetMode="External"/><Relationship Id="rId39" Type="http://schemas.openxmlformats.org/officeDocument/2006/relationships/footer" Target="footer2.xml"/><Relationship Id="rId21" Type="http://schemas.openxmlformats.org/officeDocument/2006/relationships/hyperlink" Target="https://uh.edu/accessibility/" TargetMode="External"/><Relationship Id="rId34" Type="http://schemas.openxmlformats.org/officeDocument/2006/relationships/hyperlink" Target="tel:713-743-333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h.edu/covid-19/guidelines-protocols/index" TargetMode="External"/><Relationship Id="rId20" Type="http://schemas.openxmlformats.org/officeDocument/2006/relationships/hyperlink" Target="https://www.uh.edu/covid-19/information/" TargetMode="External"/><Relationship Id="rId29" Type="http://schemas.openxmlformats.org/officeDocument/2006/relationships/hyperlink" Target="https://uh.edu/power-on/learn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maaldrich.com" TargetMode="External"/><Relationship Id="rId24" Type="http://schemas.openxmlformats.org/officeDocument/2006/relationships/hyperlink" Target="http://publications.uh.edu/content.php?catoid=44&amp;navoid=15913" TargetMode="External"/><Relationship Id="rId32" Type="http://schemas.openxmlformats.org/officeDocument/2006/relationships/hyperlink" Target="https://uh.edu/provost/policies-resources/honesty/" TargetMode="External"/><Relationship Id="rId37" Type="http://schemas.openxmlformats.org/officeDocument/2006/relationships/hyperlink" Target="https://www.uh.edu/healthcente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h.edu/covid-19/guidelines-protocols/diagnosis-symptoms/" TargetMode="External"/><Relationship Id="rId23" Type="http://schemas.openxmlformats.org/officeDocument/2006/relationships/hyperlink" Target="https://uh.edu/provost/policies-resources/student/excused-absence-policy/" TargetMode="External"/><Relationship Id="rId28" Type="http://schemas.openxmlformats.org/officeDocument/2006/relationships/hyperlink" Target="https://uh.edu/accessibility/" TargetMode="External"/><Relationship Id="rId36" Type="http://schemas.openxmlformats.org/officeDocument/2006/relationships/hyperlink" Target="https://uh.edu/dsa/coogscare/" TargetMode="External"/><Relationship Id="rId10" Type="http://schemas.openxmlformats.org/officeDocument/2006/relationships/hyperlink" Target="http://www.uh.edu/caps/outreach/lets_talk.html" TargetMode="External"/><Relationship Id="rId19" Type="http://schemas.openxmlformats.org/officeDocument/2006/relationships/hyperlink" Target="https://www.uh.edu/covid-19/information-for/students/" TargetMode="External"/><Relationship Id="rId31" Type="http://schemas.openxmlformats.org/officeDocument/2006/relationships/hyperlink" Target="https://uh.edu/infotech/services/office365/how-to-login/" TargetMode="External"/><Relationship Id="rId4" Type="http://schemas.openxmlformats.org/officeDocument/2006/relationships/settings" Target="settings.xml"/><Relationship Id="rId9" Type="http://schemas.openxmlformats.org/officeDocument/2006/relationships/hyperlink" Target="http://www.uh.edu/caps)" TargetMode="External"/><Relationship Id="rId14" Type="http://schemas.openxmlformats.org/officeDocument/2006/relationships/hyperlink" Target="https://tinyurl.com/Chem3221Pre" TargetMode="External"/><Relationship Id="rId22" Type="http://schemas.openxmlformats.org/officeDocument/2006/relationships/hyperlink" Target="http://catalog.uh.edu/content.php?catoid=44&amp;navoid=15976" TargetMode="External"/><Relationship Id="rId27" Type="http://schemas.openxmlformats.org/officeDocument/2006/relationships/hyperlink" Target="https://uhsystem.edu/compliance-ethics/_docs/sam/01/1d9.pdf" TargetMode="External"/><Relationship Id="rId30" Type="http://schemas.openxmlformats.org/officeDocument/2006/relationships/hyperlink" Target="mailto:uhonline@uh.edu" TargetMode="External"/><Relationship Id="rId35" Type="http://schemas.openxmlformats.org/officeDocument/2006/relationships/hyperlink" Target="https://uh.edu/af-university-services/parking/cougar-ride/" TargetMode="External"/><Relationship Id="rId8" Type="http://schemas.openxmlformats.org/officeDocument/2006/relationships/hyperlink" Target="mailto:mbean3@uh.edu" TargetMode="External"/><Relationship Id="rId3" Type="http://schemas.openxmlformats.org/officeDocument/2006/relationships/styles" Target="styles.xml"/><Relationship Id="rId12" Type="http://schemas.openxmlformats.org/officeDocument/2006/relationships/hyperlink" Target="http://www.fishersci.com" TargetMode="External"/><Relationship Id="rId17" Type="http://schemas.openxmlformats.org/officeDocument/2006/relationships/hyperlink" Target="http://catalog.uh.edu/content.php?catoid=44&amp;navoid=15976" TargetMode="External"/><Relationship Id="rId25" Type="http://schemas.openxmlformats.org/officeDocument/2006/relationships/hyperlink" Target="http://publications.uh.edu/content.php?catoid=44&amp;navoid=15699" TargetMode="External"/><Relationship Id="rId33" Type="http://schemas.openxmlformats.org/officeDocument/2006/relationships/hyperlink" Target="https://uh.edu/equal-opportunity/title-ix-sexual-misconduct/resour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3DAEB-104D-7845-91E1-B792B936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7266</Words>
  <Characters>41418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Geanangel</dc:creator>
  <cp:keywords/>
  <cp:lastModifiedBy>Bean, Mary B</cp:lastModifiedBy>
  <cp:revision>5</cp:revision>
  <cp:lastPrinted>2024-07-26T13:06:00Z</cp:lastPrinted>
  <dcterms:created xsi:type="dcterms:W3CDTF">2024-07-22T15:39:00Z</dcterms:created>
  <dcterms:modified xsi:type="dcterms:W3CDTF">2024-07-26T13:10:00Z</dcterms:modified>
</cp:coreProperties>
</file>